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6F" w:rsidRPr="00F134A8" w:rsidRDefault="004C2A24" w:rsidP="00F95F5A">
      <w:pPr>
        <w:spacing w:after="0" w:line="276" w:lineRule="auto"/>
        <w:jc w:val="right"/>
        <w:rPr>
          <w:rFonts w:ascii="Arial" w:hAnsi="Arial" w:cs="Arial"/>
        </w:rPr>
      </w:pPr>
      <w:r>
        <w:rPr>
          <w:rFonts w:ascii="Arial" w:hAnsi="Arial" w:cs="Arial"/>
        </w:rPr>
        <w:t xml:space="preserve">Łomża, dn. 26 </w:t>
      </w:r>
      <w:r w:rsidR="00C37FE7" w:rsidRPr="00F134A8">
        <w:rPr>
          <w:rFonts w:ascii="Arial" w:hAnsi="Arial" w:cs="Arial"/>
        </w:rPr>
        <w:t>listopad</w:t>
      </w:r>
      <w:r>
        <w:rPr>
          <w:rFonts w:ascii="Arial" w:hAnsi="Arial" w:cs="Arial"/>
        </w:rPr>
        <w:t>a</w:t>
      </w:r>
      <w:r w:rsidR="001F2C75" w:rsidRPr="00F134A8">
        <w:rPr>
          <w:rFonts w:ascii="Arial" w:hAnsi="Arial" w:cs="Arial"/>
        </w:rPr>
        <w:t xml:space="preserve"> </w:t>
      </w:r>
      <w:r w:rsidR="0043456F" w:rsidRPr="00F134A8">
        <w:rPr>
          <w:rFonts w:ascii="Arial" w:hAnsi="Arial" w:cs="Arial"/>
        </w:rPr>
        <w:t>20</w:t>
      </w:r>
      <w:r w:rsidR="00C37FE7" w:rsidRPr="00F134A8">
        <w:rPr>
          <w:rFonts w:ascii="Arial" w:hAnsi="Arial" w:cs="Arial"/>
        </w:rPr>
        <w:t>20</w:t>
      </w:r>
      <w:r w:rsidR="0043456F" w:rsidRPr="00F134A8">
        <w:rPr>
          <w:rFonts w:ascii="Arial" w:hAnsi="Arial" w:cs="Arial"/>
        </w:rPr>
        <w:t>r.</w:t>
      </w:r>
    </w:p>
    <w:p w:rsidR="0043456F" w:rsidRPr="00F134A8" w:rsidRDefault="0043456F" w:rsidP="00F95F5A">
      <w:pPr>
        <w:spacing w:after="0" w:line="276" w:lineRule="auto"/>
        <w:jc w:val="both"/>
        <w:rPr>
          <w:rFonts w:ascii="Arial" w:hAnsi="Arial" w:cs="Arial"/>
        </w:rPr>
      </w:pPr>
    </w:p>
    <w:p w:rsidR="0043456F" w:rsidRPr="00F134A8" w:rsidRDefault="00C37FE7" w:rsidP="00F95F5A">
      <w:pPr>
        <w:spacing w:after="0" w:line="276" w:lineRule="auto"/>
        <w:jc w:val="both"/>
        <w:rPr>
          <w:rFonts w:ascii="Arial" w:hAnsi="Arial" w:cs="Arial"/>
        </w:rPr>
      </w:pPr>
      <w:r w:rsidRPr="00F134A8">
        <w:rPr>
          <w:rFonts w:ascii="Arial" w:hAnsi="Arial" w:cs="Arial"/>
        </w:rPr>
        <w:t>WIR</w:t>
      </w:r>
      <w:r w:rsidR="0043456F" w:rsidRPr="00F134A8">
        <w:rPr>
          <w:rFonts w:ascii="Arial" w:hAnsi="Arial" w:cs="Arial"/>
        </w:rPr>
        <w:t>.271.2.</w:t>
      </w:r>
      <w:r w:rsidRPr="00F134A8">
        <w:rPr>
          <w:rFonts w:ascii="Arial" w:hAnsi="Arial" w:cs="Arial"/>
        </w:rPr>
        <w:t>24</w:t>
      </w:r>
      <w:r w:rsidR="00196A53" w:rsidRPr="00F134A8">
        <w:rPr>
          <w:rFonts w:ascii="Arial" w:hAnsi="Arial" w:cs="Arial"/>
        </w:rPr>
        <w:t>.</w:t>
      </w:r>
      <w:r w:rsidR="005F3A88" w:rsidRPr="00F134A8">
        <w:rPr>
          <w:rFonts w:ascii="Arial" w:hAnsi="Arial" w:cs="Arial"/>
        </w:rPr>
        <w:t>1</w:t>
      </w:r>
      <w:r w:rsidR="0043456F" w:rsidRPr="00F134A8">
        <w:rPr>
          <w:rFonts w:ascii="Arial" w:hAnsi="Arial" w:cs="Arial"/>
        </w:rPr>
        <w:t>.20</w:t>
      </w:r>
      <w:r w:rsidRPr="00F134A8">
        <w:rPr>
          <w:rFonts w:ascii="Arial" w:hAnsi="Arial" w:cs="Arial"/>
        </w:rPr>
        <w:t>20</w:t>
      </w:r>
      <w:r w:rsidR="0043456F" w:rsidRPr="00F134A8">
        <w:rPr>
          <w:rFonts w:ascii="Arial" w:hAnsi="Arial" w:cs="Arial"/>
        </w:rPr>
        <w:t xml:space="preserve"> </w:t>
      </w:r>
    </w:p>
    <w:p w:rsidR="0043456F" w:rsidRPr="00F134A8" w:rsidRDefault="0043456F" w:rsidP="00F95F5A">
      <w:pPr>
        <w:spacing w:after="0" w:line="276" w:lineRule="auto"/>
        <w:jc w:val="both"/>
        <w:rPr>
          <w:rFonts w:ascii="Arial" w:hAnsi="Arial" w:cs="Arial"/>
        </w:rPr>
      </w:pPr>
      <w:r w:rsidRPr="00F134A8">
        <w:rPr>
          <w:rFonts w:ascii="Arial" w:hAnsi="Arial" w:cs="Arial"/>
        </w:rPr>
        <w:t xml:space="preserve">                                                                                                                                          </w:t>
      </w:r>
    </w:p>
    <w:p w:rsidR="001F2C75" w:rsidRPr="00F134A8" w:rsidRDefault="0043456F" w:rsidP="00F95F5A">
      <w:pPr>
        <w:pStyle w:val="pole"/>
        <w:spacing w:after="120" w:line="276" w:lineRule="auto"/>
        <w:jc w:val="both"/>
        <w:rPr>
          <w:rFonts w:ascii="Arial" w:hAnsi="Arial" w:cs="Arial"/>
          <w:b/>
          <w:szCs w:val="22"/>
        </w:rPr>
      </w:pPr>
      <w:r w:rsidRPr="00F134A8">
        <w:rPr>
          <w:rFonts w:ascii="Arial" w:hAnsi="Arial" w:cs="Arial"/>
          <w:szCs w:val="22"/>
        </w:rPr>
        <w:t>Dotyczy: Postępow</w:t>
      </w:r>
      <w:r w:rsidR="00E73542" w:rsidRPr="00F134A8">
        <w:rPr>
          <w:rFonts w:ascii="Arial" w:hAnsi="Arial" w:cs="Arial"/>
          <w:szCs w:val="22"/>
        </w:rPr>
        <w:t xml:space="preserve">ania przetargowego na zadanie: </w:t>
      </w:r>
      <w:r w:rsidR="001F2C75" w:rsidRPr="00F134A8">
        <w:rPr>
          <w:rFonts w:ascii="Arial" w:hAnsi="Arial" w:cs="Arial"/>
          <w:b/>
          <w:szCs w:val="22"/>
        </w:rPr>
        <w:t>„</w:t>
      </w:r>
      <w:r w:rsidR="00C34CE0" w:rsidRPr="00F134A8">
        <w:rPr>
          <w:rFonts w:ascii="Arial" w:eastAsia="Lucida Sans Unicode" w:hAnsi="Arial" w:cs="Arial"/>
          <w:b/>
          <w:kern w:val="1"/>
          <w:szCs w:val="22"/>
          <w:lang w:eastAsia="zh-CN" w:bidi="hi-IN"/>
        </w:rPr>
        <w:t xml:space="preserve">Budowa Sali </w:t>
      </w:r>
      <w:r w:rsidR="00C37FE7" w:rsidRPr="00F134A8">
        <w:rPr>
          <w:rFonts w:ascii="Arial" w:eastAsia="Lucida Sans Unicode" w:hAnsi="Arial" w:cs="Arial"/>
          <w:b/>
          <w:kern w:val="1"/>
          <w:szCs w:val="22"/>
          <w:lang w:eastAsia="zh-CN" w:bidi="hi-IN"/>
        </w:rPr>
        <w:t>wraz z niezbędną infrastrukturą techniczną i zagospodarowaniem terenu przy Szkole Podstawowej nr 5</w:t>
      </w:r>
      <w:r w:rsidR="00C37FE7" w:rsidRPr="00F134A8">
        <w:rPr>
          <w:rFonts w:ascii="Arial" w:eastAsia="Lucida Sans Unicode" w:hAnsi="Arial" w:cs="Arial"/>
          <w:b/>
          <w:kern w:val="1"/>
          <w:szCs w:val="22"/>
          <w:lang w:eastAsia="zh-CN" w:bidi="hi-IN"/>
        </w:rPr>
        <w:br/>
      </w:r>
      <w:r w:rsidR="00C34CE0" w:rsidRPr="00F134A8">
        <w:rPr>
          <w:rFonts w:ascii="Arial" w:eastAsia="Lucida Sans Unicode" w:hAnsi="Arial" w:cs="Arial"/>
          <w:b/>
          <w:kern w:val="1"/>
          <w:szCs w:val="22"/>
          <w:lang w:eastAsia="zh-CN" w:bidi="hi-IN"/>
        </w:rPr>
        <w:t>w Łomży</w:t>
      </w:r>
      <w:r w:rsidR="001F2C75" w:rsidRPr="00F134A8">
        <w:rPr>
          <w:rFonts w:ascii="Arial" w:hAnsi="Arial" w:cs="Arial"/>
          <w:b/>
          <w:szCs w:val="22"/>
        </w:rPr>
        <w:t>”</w:t>
      </w:r>
      <w:bookmarkStart w:id="0" w:name="_GoBack"/>
      <w:bookmarkEnd w:id="0"/>
    </w:p>
    <w:p w:rsidR="00FF19EE" w:rsidRPr="00F134A8" w:rsidRDefault="00FF19EE" w:rsidP="00F95F5A">
      <w:pPr>
        <w:pStyle w:val="pole"/>
        <w:spacing w:after="120" w:line="276" w:lineRule="auto"/>
        <w:jc w:val="both"/>
        <w:rPr>
          <w:rFonts w:ascii="Arial" w:hAnsi="Arial" w:cs="Arial"/>
          <w:b/>
          <w:szCs w:val="22"/>
        </w:rPr>
      </w:pPr>
    </w:p>
    <w:p w:rsidR="00FF19EE" w:rsidRPr="00F134A8" w:rsidRDefault="00FF19EE" w:rsidP="00F95F5A">
      <w:pPr>
        <w:spacing w:line="276" w:lineRule="auto"/>
        <w:jc w:val="both"/>
        <w:rPr>
          <w:rFonts w:ascii="Arial" w:hAnsi="Arial" w:cs="Arial"/>
        </w:rPr>
      </w:pPr>
      <w:r w:rsidRPr="00F134A8">
        <w:rPr>
          <w:rFonts w:ascii="Arial" w:hAnsi="Arial" w:cs="Arial"/>
        </w:rPr>
        <w:t>Zamawiający, Miasto Łomża, działając na podstawie art. 38 ust. 1 i 2 ustawy z dnia 29 stycznia 2004 roku - Prawo Zamówień Publicznych (Dz.U. z 2019 r. poz. 1843 z późn. zm.) zwanej dalej „ustawą Pzp” przekazuje treść zapytań Wykonawców wraz z wyjaśnieniami Zamawiającego jak poniżej:</w:t>
      </w:r>
    </w:p>
    <w:p w:rsidR="00D36A7C" w:rsidRPr="00F134A8" w:rsidRDefault="00D36A7C" w:rsidP="00F95F5A">
      <w:pPr>
        <w:spacing w:line="276" w:lineRule="auto"/>
        <w:jc w:val="both"/>
        <w:rPr>
          <w:rFonts w:ascii="Arial" w:hAnsi="Arial" w:cs="Arial"/>
          <w:b/>
        </w:rPr>
      </w:pPr>
      <w:r w:rsidRPr="00F134A8">
        <w:rPr>
          <w:rFonts w:ascii="Arial" w:hAnsi="Arial" w:cs="Arial"/>
          <w:b/>
        </w:rPr>
        <w:t xml:space="preserve">Pytanie nr </w:t>
      </w:r>
      <w:r w:rsidR="00802964" w:rsidRPr="00F134A8">
        <w:rPr>
          <w:rFonts w:ascii="Arial" w:hAnsi="Arial" w:cs="Arial"/>
          <w:b/>
        </w:rPr>
        <w:t>1</w:t>
      </w:r>
    </w:p>
    <w:p w:rsidR="00C34CE0" w:rsidRPr="00F134A8" w:rsidRDefault="00C37FE7"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Proszę o udostępnienie przedmiarów robót dot. w/w postępowania przetargowego.</w:t>
      </w:r>
    </w:p>
    <w:p w:rsidR="00D36A7C" w:rsidRPr="00F134A8" w:rsidRDefault="00D36A7C" w:rsidP="00F95F5A">
      <w:pPr>
        <w:spacing w:line="276" w:lineRule="auto"/>
        <w:jc w:val="both"/>
        <w:rPr>
          <w:rFonts w:ascii="Arial" w:hAnsi="Arial" w:cs="Arial"/>
          <w:b/>
        </w:rPr>
      </w:pPr>
      <w:r w:rsidRPr="00F134A8">
        <w:rPr>
          <w:rFonts w:ascii="Arial" w:hAnsi="Arial" w:cs="Arial"/>
          <w:b/>
        </w:rPr>
        <w:t xml:space="preserve">Odpowiedź na pytanie nr </w:t>
      </w:r>
      <w:r w:rsidR="00802964" w:rsidRPr="00F134A8">
        <w:rPr>
          <w:rFonts w:ascii="Arial" w:hAnsi="Arial" w:cs="Arial"/>
          <w:b/>
        </w:rPr>
        <w:t>1</w:t>
      </w:r>
    </w:p>
    <w:p w:rsidR="00C37FE7" w:rsidRPr="00F134A8" w:rsidRDefault="00C37FE7" w:rsidP="00F95F5A">
      <w:pPr>
        <w:pStyle w:val="Akapitzlist"/>
        <w:widowControl w:val="0"/>
        <w:tabs>
          <w:tab w:val="num" w:pos="1440"/>
        </w:tabs>
        <w:suppressAutoHyphens/>
        <w:spacing w:after="120"/>
        <w:ind w:left="0"/>
        <w:contextualSpacing w:val="0"/>
        <w:jc w:val="both"/>
        <w:rPr>
          <w:rFonts w:ascii="Arial" w:eastAsia="Lucida Sans Unicode" w:hAnsi="Arial" w:cs="Arial"/>
          <w:lang w:eastAsia="hi-IN" w:bidi="hi-IN"/>
        </w:rPr>
      </w:pPr>
      <w:r w:rsidRPr="00F134A8">
        <w:rPr>
          <w:rFonts w:ascii="Arial" w:eastAsia="Lucida Sans Unicode" w:hAnsi="Arial" w:cs="Arial"/>
          <w:lang w:eastAsia="hi-IN" w:bidi="hi-IN"/>
        </w:rPr>
        <w:t>Precyzyjnie skalkulowaną ofertę można wykonać tylko i wyłącznie w oparciu</w:t>
      </w:r>
      <w:r w:rsidR="00630389" w:rsidRPr="00F134A8">
        <w:rPr>
          <w:rFonts w:ascii="Arial" w:eastAsia="Lucida Sans Unicode" w:hAnsi="Arial" w:cs="Arial"/>
          <w:lang w:eastAsia="hi-IN" w:bidi="hi-IN"/>
        </w:rPr>
        <w:t xml:space="preserve"> o dokumentację techniczną. Zakres robót</w:t>
      </w:r>
      <w:r w:rsidRPr="00F134A8">
        <w:rPr>
          <w:rFonts w:ascii="Arial" w:eastAsia="Lucida Sans Unicode" w:hAnsi="Arial" w:cs="Arial"/>
          <w:lang w:eastAsia="hi-IN" w:bidi="hi-IN"/>
        </w:rPr>
        <w:t xml:space="preserve"> ujęt</w:t>
      </w:r>
      <w:r w:rsidR="00630389" w:rsidRPr="00F134A8">
        <w:rPr>
          <w:rFonts w:ascii="Arial" w:eastAsia="Lucida Sans Unicode" w:hAnsi="Arial" w:cs="Arial"/>
          <w:lang w:eastAsia="hi-IN" w:bidi="hi-IN"/>
        </w:rPr>
        <w:t>y jest</w:t>
      </w:r>
      <w:r w:rsidRPr="00F134A8">
        <w:rPr>
          <w:rFonts w:ascii="Arial" w:eastAsia="Lucida Sans Unicode" w:hAnsi="Arial" w:cs="Arial"/>
          <w:lang w:eastAsia="hi-IN" w:bidi="hi-IN"/>
        </w:rPr>
        <w:t xml:space="preserve"> w dokumentacji projektowej. Przedmiar robót, co prawda ułatwia kalkulację, ale powoduje też to, że Wykonawca nie analizuj</w:t>
      </w:r>
      <w:r w:rsidR="00FF19EE" w:rsidRPr="00F134A8">
        <w:rPr>
          <w:rFonts w:ascii="Arial" w:eastAsia="Lucida Sans Unicode" w:hAnsi="Arial" w:cs="Arial"/>
          <w:lang w:eastAsia="hi-IN" w:bidi="hi-IN"/>
        </w:rPr>
        <w:t>e</w:t>
      </w:r>
      <w:r w:rsidRPr="00F134A8">
        <w:rPr>
          <w:rFonts w:ascii="Arial" w:eastAsia="Lucida Sans Unicode" w:hAnsi="Arial" w:cs="Arial"/>
          <w:lang w:eastAsia="hi-IN" w:bidi="hi-IN"/>
        </w:rPr>
        <w:t xml:space="preserve"> dokładnie załączonej dokumentacji projektowej, a co za tym idzie, oferta jest sporządzona na podstawie przedmiarów, co może być obarczone błędem ilościowym i cenowym. Zamawiający nie udostępni przedmiarów robót.  </w:t>
      </w:r>
    </w:p>
    <w:p w:rsidR="00C37FE7" w:rsidRPr="00F134A8" w:rsidRDefault="00C37FE7" w:rsidP="00F95F5A">
      <w:pPr>
        <w:spacing w:line="276" w:lineRule="auto"/>
        <w:jc w:val="both"/>
        <w:rPr>
          <w:rFonts w:ascii="Arial" w:hAnsi="Arial" w:cs="Arial"/>
          <w:b/>
        </w:rPr>
      </w:pPr>
      <w:r w:rsidRPr="00F134A8">
        <w:rPr>
          <w:rFonts w:ascii="Arial" w:hAnsi="Arial" w:cs="Arial"/>
          <w:b/>
        </w:rPr>
        <w:t>Pytanie nr 2</w:t>
      </w:r>
    </w:p>
    <w:p w:rsidR="00C37FE7" w:rsidRPr="00F134A8" w:rsidRDefault="00C37FE7" w:rsidP="00F95F5A">
      <w:pPr>
        <w:spacing w:line="276" w:lineRule="auto"/>
        <w:jc w:val="both"/>
        <w:rPr>
          <w:rFonts w:ascii="Arial" w:hAnsi="Arial" w:cs="Arial"/>
        </w:rPr>
      </w:pPr>
      <w:r w:rsidRPr="00F134A8">
        <w:rPr>
          <w:rFonts w:ascii="Arial" w:hAnsi="Arial" w:cs="Arial"/>
        </w:rPr>
        <w:t xml:space="preserve">Prosimy o udostępnienie inwentaryzacji budynku w części podlegającej przebudowie (stanu istniejącego Sali gimnastycznej i zaplecza Sali oraz stanu istniejącego budynku Szkoły </w:t>
      </w:r>
      <w:r w:rsidRPr="00F134A8">
        <w:rPr>
          <w:rFonts w:ascii="Arial" w:hAnsi="Arial" w:cs="Arial"/>
        </w:rPr>
        <w:br/>
        <w:t>w miejscu dobudowy szybu windowego – opis techniczny oraz rzuty i przekroje).</w:t>
      </w:r>
    </w:p>
    <w:p w:rsidR="00C37FE7" w:rsidRPr="00F134A8" w:rsidRDefault="00C37FE7" w:rsidP="00F95F5A">
      <w:pPr>
        <w:spacing w:line="276" w:lineRule="auto"/>
        <w:jc w:val="both"/>
        <w:rPr>
          <w:rFonts w:ascii="Arial" w:hAnsi="Arial" w:cs="Arial"/>
          <w:b/>
        </w:rPr>
      </w:pPr>
      <w:r w:rsidRPr="00F134A8">
        <w:rPr>
          <w:rFonts w:ascii="Arial" w:hAnsi="Arial" w:cs="Arial"/>
          <w:b/>
        </w:rPr>
        <w:t>Odpowiedź na pytanie nr 2</w:t>
      </w:r>
    </w:p>
    <w:p w:rsidR="00C37FE7" w:rsidRPr="00F134A8" w:rsidRDefault="00C37FE7" w:rsidP="00F95F5A">
      <w:pPr>
        <w:pStyle w:val="NormalnyWeb"/>
        <w:spacing w:beforeAutospacing="0" w:after="240" w:afterAutospacing="0" w:line="276" w:lineRule="auto"/>
        <w:jc w:val="both"/>
        <w:rPr>
          <w:rFonts w:ascii="Arial" w:hAnsi="Arial" w:cs="Arial"/>
          <w:sz w:val="22"/>
          <w:szCs w:val="22"/>
        </w:rPr>
      </w:pPr>
      <w:r w:rsidRPr="00F134A8">
        <w:rPr>
          <w:rFonts w:ascii="Arial" w:hAnsi="Arial" w:cs="Arial"/>
          <w:sz w:val="22"/>
          <w:szCs w:val="22"/>
        </w:rPr>
        <w:t>Informacje znajdujące się w dokumentacji technicznej są wystarczające do przygotowania oferty oraz do wykonania robót budowlanych.</w:t>
      </w:r>
    </w:p>
    <w:p w:rsidR="00C37FE7" w:rsidRPr="00F134A8" w:rsidRDefault="00C37FE7" w:rsidP="00F95F5A">
      <w:pPr>
        <w:spacing w:line="276" w:lineRule="auto"/>
        <w:jc w:val="both"/>
        <w:rPr>
          <w:rFonts w:ascii="Arial" w:hAnsi="Arial" w:cs="Arial"/>
          <w:b/>
        </w:rPr>
      </w:pPr>
      <w:r w:rsidRPr="00F134A8">
        <w:rPr>
          <w:rFonts w:ascii="Arial" w:hAnsi="Arial" w:cs="Arial"/>
          <w:b/>
        </w:rPr>
        <w:t>Pytanie nr 3</w:t>
      </w:r>
    </w:p>
    <w:p w:rsidR="00C37FE7" w:rsidRPr="00F134A8" w:rsidRDefault="00C37FE7" w:rsidP="00F95F5A">
      <w:pPr>
        <w:spacing w:line="276" w:lineRule="auto"/>
        <w:jc w:val="both"/>
        <w:rPr>
          <w:rFonts w:ascii="Arial" w:hAnsi="Arial" w:cs="Arial"/>
        </w:rPr>
      </w:pPr>
      <w:r w:rsidRPr="00F134A8">
        <w:rPr>
          <w:rFonts w:ascii="Arial" w:hAnsi="Arial" w:cs="Arial"/>
        </w:rPr>
        <w:t>Czy w warstwie dachu D1 i D3 zasadne jest stosowanie płyty PUR laminowanych, skoro na płytach podstawowych gr. 15 cm (spadek konstrukcyjny) należy ułożyć płyty kontrspadków (ok. 50% powierzchni połaci na dachu D3 stanowią kontrspadki) do wpustów dachowych.</w:t>
      </w:r>
    </w:p>
    <w:p w:rsidR="00C37FE7" w:rsidRPr="00F134A8" w:rsidRDefault="00C37FE7" w:rsidP="00F95F5A">
      <w:pPr>
        <w:spacing w:line="276" w:lineRule="auto"/>
        <w:jc w:val="both"/>
        <w:rPr>
          <w:rFonts w:ascii="Arial" w:hAnsi="Arial" w:cs="Arial"/>
          <w:b/>
        </w:rPr>
      </w:pPr>
      <w:r w:rsidRPr="00F134A8">
        <w:rPr>
          <w:rFonts w:ascii="Arial" w:hAnsi="Arial" w:cs="Arial"/>
          <w:b/>
        </w:rPr>
        <w:t>Odpowiedź na pytanie nr 3</w:t>
      </w:r>
    </w:p>
    <w:p w:rsidR="00C37FE7" w:rsidRPr="00F134A8" w:rsidRDefault="00C37FE7" w:rsidP="00F95F5A">
      <w:pPr>
        <w:spacing w:line="276" w:lineRule="auto"/>
        <w:jc w:val="both"/>
        <w:rPr>
          <w:rFonts w:ascii="Arial" w:hAnsi="Arial" w:cs="Arial"/>
        </w:rPr>
      </w:pPr>
      <w:r w:rsidRPr="00F134A8">
        <w:rPr>
          <w:rFonts w:ascii="Arial" w:hAnsi="Arial" w:cs="Arial"/>
        </w:rPr>
        <w:t>Warstwy dachu należy wykonać zgodnie z załączoną dokumentacją projektową.</w:t>
      </w:r>
    </w:p>
    <w:p w:rsidR="00C37FE7" w:rsidRPr="00F134A8" w:rsidRDefault="00C37FE7" w:rsidP="00F95F5A">
      <w:pPr>
        <w:spacing w:line="276" w:lineRule="auto"/>
        <w:jc w:val="both"/>
        <w:rPr>
          <w:rFonts w:ascii="Arial" w:hAnsi="Arial" w:cs="Arial"/>
          <w:b/>
        </w:rPr>
      </w:pPr>
      <w:r w:rsidRPr="00F134A8">
        <w:rPr>
          <w:rFonts w:ascii="Arial" w:hAnsi="Arial" w:cs="Arial"/>
          <w:b/>
        </w:rPr>
        <w:t>Pytanie nr 4</w:t>
      </w:r>
    </w:p>
    <w:p w:rsidR="00C37FE7" w:rsidRPr="00F134A8" w:rsidRDefault="00C37FE7" w:rsidP="00F95F5A">
      <w:pPr>
        <w:spacing w:line="276" w:lineRule="auto"/>
        <w:jc w:val="both"/>
        <w:rPr>
          <w:rFonts w:ascii="Arial" w:hAnsi="Arial" w:cs="Arial"/>
        </w:rPr>
      </w:pPr>
      <w:r w:rsidRPr="00F134A8">
        <w:rPr>
          <w:rFonts w:ascii="Arial" w:hAnsi="Arial" w:cs="Arial"/>
        </w:rPr>
        <w:t xml:space="preserve">O jakiej średnicy wpusty dachowe podgrzewane zastosować? Dotyczy dachów D1, D2, D3 </w:t>
      </w:r>
      <w:r w:rsidR="004A6113" w:rsidRPr="00F134A8">
        <w:rPr>
          <w:rFonts w:ascii="Arial" w:hAnsi="Arial" w:cs="Arial"/>
        </w:rPr>
        <w:br/>
      </w:r>
      <w:r w:rsidRPr="00F134A8">
        <w:rPr>
          <w:rFonts w:ascii="Arial" w:hAnsi="Arial" w:cs="Arial"/>
        </w:rPr>
        <w:t>– brak wpustów dachowych o śr. 140 mm.</w:t>
      </w:r>
    </w:p>
    <w:p w:rsidR="00A0280A" w:rsidRPr="00F134A8" w:rsidRDefault="00A0280A" w:rsidP="00F95F5A">
      <w:pPr>
        <w:spacing w:line="276" w:lineRule="auto"/>
        <w:jc w:val="both"/>
        <w:rPr>
          <w:rFonts w:ascii="Arial" w:hAnsi="Arial" w:cs="Arial"/>
          <w:b/>
        </w:rPr>
      </w:pPr>
      <w:r w:rsidRPr="00F134A8">
        <w:rPr>
          <w:rFonts w:ascii="Arial" w:hAnsi="Arial" w:cs="Arial"/>
          <w:b/>
        </w:rPr>
        <w:lastRenderedPageBreak/>
        <w:t>Odpowiedź na pytanie nr 4</w:t>
      </w:r>
    </w:p>
    <w:p w:rsidR="00A0280A" w:rsidRPr="00F134A8" w:rsidRDefault="00A0280A" w:rsidP="00F95F5A">
      <w:pPr>
        <w:pStyle w:val="NormalnyWeb"/>
        <w:spacing w:beforeAutospacing="0" w:after="0" w:afterAutospacing="0" w:line="276" w:lineRule="auto"/>
        <w:jc w:val="both"/>
        <w:rPr>
          <w:rFonts w:ascii="Arial" w:hAnsi="Arial" w:cs="Arial"/>
          <w:sz w:val="22"/>
          <w:szCs w:val="22"/>
        </w:rPr>
      </w:pPr>
      <w:r w:rsidRPr="00F134A8">
        <w:rPr>
          <w:rFonts w:ascii="Arial" w:hAnsi="Arial" w:cs="Arial"/>
          <w:sz w:val="22"/>
          <w:szCs w:val="22"/>
        </w:rPr>
        <w:t>Dla dachów należy zastosować podgrzewane wpusty dachowe o średnicy DN100.</w:t>
      </w:r>
    </w:p>
    <w:p w:rsidR="004A6113" w:rsidRPr="00F134A8" w:rsidRDefault="004A6113" w:rsidP="00F95F5A">
      <w:pPr>
        <w:pStyle w:val="NormalnyWeb"/>
        <w:spacing w:beforeAutospacing="0" w:after="0" w:afterAutospacing="0" w:line="276" w:lineRule="auto"/>
        <w:jc w:val="both"/>
        <w:rPr>
          <w:rFonts w:ascii="Arial" w:hAnsi="Arial" w:cs="Arial"/>
          <w:sz w:val="22"/>
          <w:szCs w:val="22"/>
        </w:rPr>
      </w:pPr>
    </w:p>
    <w:p w:rsidR="00063CDC" w:rsidRPr="00F134A8" w:rsidRDefault="00063CDC" w:rsidP="00F95F5A">
      <w:pPr>
        <w:spacing w:line="276" w:lineRule="auto"/>
        <w:jc w:val="both"/>
        <w:rPr>
          <w:rFonts w:ascii="Arial" w:hAnsi="Arial" w:cs="Arial"/>
          <w:b/>
        </w:rPr>
      </w:pPr>
      <w:r w:rsidRPr="00F134A8">
        <w:rPr>
          <w:rFonts w:ascii="Arial" w:hAnsi="Arial" w:cs="Arial"/>
          <w:b/>
        </w:rPr>
        <w:t>Pytanie nr 5</w:t>
      </w:r>
    </w:p>
    <w:p w:rsidR="00063CDC" w:rsidRPr="00F134A8" w:rsidRDefault="00063CDC" w:rsidP="00F95F5A">
      <w:pPr>
        <w:spacing w:line="276" w:lineRule="auto"/>
        <w:jc w:val="both"/>
        <w:rPr>
          <w:rFonts w:ascii="Arial" w:hAnsi="Arial" w:cs="Arial"/>
        </w:rPr>
      </w:pPr>
      <w:r w:rsidRPr="00F134A8">
        <w:rPr>
          <w:rFonts w:ascii="Arial" w:hAnsi="Arial" w:cs="Arial"/>
        </w:rPr>
        <w:t xml:space="preserve">j.w ale: Jakiej średnicy rury spustowe zastosować w systemie z wpustami dachowymi </w:t>
      </w:r>
      <w:r w:rsidR="007551BB" w:rsidRPr="00F134A8">
        <w:rPr>
          <w:rFonts w:ascii="Arial" w:hAnsi="Arial" w:cs="Arial"/>
        </w:rPr>
        <w:br/>
      </w:r>
      <w:r w:rsidRPr="00F134A8">
        <w:rPr>
          <w:rFonts w:ascii="Arial" w:hAnsi="Arial" w:cs="Arial"/>
        </w:rPr>
        <w:t>z użyciem kolan (adapterów) czy koszy zlewowych? Brak na rynku rur spustowych fi 140.</w:t>
      </w:r>
      <w:r w:rsidR="007551BB" w:rsidRPr="00F134A8">
        <w:rPr>
          <w:rFonts w:ascii="Arial" w:hAnsi="Arial" w:cs="Arial"/>
        </w:rPr>
        <w:t xml:space="preserve"> Prosimy o detale wykonania połączenia wpustu dachowego z rurą spustową na elewacji budynku.</w:t>
      </w:r>
    </w:p>
    <w:p w:rsidR="00063CDC" w:rsidRPr="00F134A8" w:rsidRDefault="00063CDC" w:rsidP="00F95F5A">
      <w:pPr>
        <w:spacing w:line="276" w:lineRule="auto"/>
        <w:jc w:val="both"/>
        <w:rPr>
          <w:rFonts w:ascii="Arial" w:hAnsi="Arial" w:cs="Arial"/>
          <w:b/>
        </w:rPr>
      </w:pPr>
      <w:r w:rsidRPr="00F134A8">
        <w:rPr>
          <w:rFonts w:ascii="Arial" w:hAnsi="Arial" w:cs="Arial"/>
          <w:b/>
        </w:rPr>
        <w:t>Odpowiedź na pytanie nr 5</w:t>
      </w:r>
    </w:p>
    <w:p w:rsidR="007551BB" w:rsidRPr="00F134A8" w:rsidRDefault="007551BB" w:rsidP="00F95F5A">
      <w:pPr>
        <w:pStyle w:val="NormalnyWeb"/>
        <w:spacing w:beforeAutospacing="0" w:after="0" w:afterAutospacing="0" w:line="276" w:lineRule="auto"/>
        <w:jc w:val="both"/>
        <w:rPr>
          <w:rFonts w:ascii="Arial" w:hAnsi="Arial" w:cs="Arial"/>
          <w:sz w:val="22"/>
          <w:szCs w:val="22"/>
        </w:rPr>
      </w:pPr>
      <w:r w:rsidRPr="00F134A8">
        <w:rPr>
          <w:rFonts w:ascii="Arial" w:hAnsi="Arial" w:cs="Arial"/>
          <w:sz w:val="22"/>
          <w:szCs w:val="22"/>
        </w:rPr>
        <w:t>Zamawiający dopuszcza możliwość zastosowania systemu 150 (rynna 150 mm z rurą spustową 110 mm). Informacje znajdujące się w projekcie, są wystarczające do przygotowania oferty oraz do wykonania robót budowlanych.</w:t>
      </w:r>
    </w:p>
    <w:p w:rsidR="007551BB" w:rsidRPr="00F134A8" w:rsidRDefault="007551BB" w:rsidP="00F95F5A">
      <w:pPr>
        <w:spacing w:before="240" w:line="276" w:lineRule="auto"/>
        <w:jc w:val="both"/>
        <w:rPr>
          <w:rFonts w:ascii="Arial" w:hAnsi="Arial" w:cs="Arial"/>
          <w:b/>
        </w:rPr>
      </w:pPr>
      <w:r w:rsidRPr="00F134A8">
        <w:rPr>
          <w:rFonts w:ascii="Arial" w:hAnsi="Arial" w:cs="Arial"/>
          <w:b/>
        </w:rPr>
        <w:t>Pytanie nr 6</w:t>
      </w:r>
    </w:p>
    <w:p w:rsidR="007551BB" w:rsidRPr="00F134A8" w:rsidRDefault="007551BB" w:rsidP="00F95F5A">
      <w:pPr>
        <w:spacing w:line="276" w:lineRule="auto"/>
        <w:jc w:val="both"/>
        <w:rPr>
          <w:rFonts w:ascii="Arial" w:hAnsi="Arial" w:cs="Arial"/>
        </w:rPr>
      </w:pPr>
      <w:r w:rsidRPr="00F134A8">
        <w:rPr>
          <w:rFonts w:ascii="Arial" w:hAnsi="Arial" w:cs="Arial"/>
        </w:rPr>
        <w:t>Jaki system orynnowania zastosować do odprowadzenia wody z dachu Auli?</w:t>
      </w:r>
    </w:p>
    <w:p w:rsidR="007551BB" w:rsidRPr="00F134A8" w:rsidRDefault="007551BB" w:rsidP="00F95F5A">
      <w:pPr>
        <w:spacing w:line="276" w:lineRule="auto"/>
        <w:jc w:val="both"/>
        <w:rPr>
          <w:rFonts w:ascii="Arial" w:hAnsi="Arial" w:cs="Arial"/>
        </w:rPr>
      </w:pPr>
      <w:r w:rsidRPr="00F134A8">
        <w:rPr>
          <w:rFonts w:ascii="Arial" w:hAnsi="Arial" w:cs="Arial"/>
        </w:rPr>
        <w:t>Niedostępny jest system orynnowania o przekroju rynien fi 160 i rur spustowych 140.</w:t>
      </w:r>
    </w:p>
    <w:p w:rsidR="007551BB" w:rsidRPr="00F134A8" w:rsidRDefault="007551BB" w:rsidP="00F95F5A">
      <w:pPr>
        <w:spacing w:line="276" w:lineRule="auto"/>
        <w:jc w:val="both"/>
        <w:rPr>
          <w:rFonts w:ascii="Arial" w:hAnsi="Arial" w:cs="Arial"/>
          <w:b/>
        </w:rPr>
      </w:pPr>
      <w:r w:rsidRPr="00F134A8">
        <w:rPr>
          <w:rFonts w:ascii="Arial" w:hAnsi="Arial" w:cs="Arial"/>
          <w:b/>
        </w:rPr>
        <w:t>Odpowiedź na pytanie nr 6</w:t>
      </w:r>
    </w:p>
    <w:p w:rsidR="007551BB" w:rsidRPr="00F134A8" w:rsidRDefault="007551BB" w:rsidP="00F95F5A">
      <w:pPr>
        <w:pStyle w:val="NormalnyWeb"/>
        <w:spacing w:beforeAutospacing="0" w:after="0" w:afterAutospacing="0" w:line="276" w:lineRule="auto"/>
        <w:jc w:val="both"/>
        <w:rPr>
          <w:rFonts w:ascii="Arial" w:hAnsi="Arial" w:cs="Arial"/>
          <w:sz w:val="22"/>
          <w:szCs w:val="22"/>
        </w:rPr>
      </w:pPr>
      <w:r w:rsidRPr="00F134A8">
        <w:rPr>
          <w:rFonts w:ascii="Arial" w:hAnsi="Arial" w:cs="Arial"/>
          <w:sz w:val="22"/>
          <w:szCs w:val="22"/>
        </w:rPr>
        <w:t>Zamawiający dopuszcza możliwość zastosowania systemu 150 (rynna 150 mm z rurą spustową 110 mm).</w:t>
      </w:r>
    </w:p>
    <w:p w:rsidR="007551BB" w:rsidRPr="00F134A8" w:rsidRDefault="007551BB" w:rsidP="00F95F5A">
      <w:pPr>
        <w:spacing w:before="240" w:line="276" w:lineRule="auto"/>
        <w:jc w:val="both"/>
        <w:rPr>
          <w:rFonts w:ascii="Arial" w:hAnsi="Arial" w:cs="Arial"/>
          <w:b/>
        </w:rPr>
      </w:pPr>
      <w:r w:rsidRPr="00F134A8">
        <w:rPr>
          <w:rFonts w:ascii="Arial" w:hAnsi="Arial" w:cs="Arial"/>
          <w:b/>
        </w:rPr>
        <w:t>Pytanie nr 7</w:t>
      </w:r>
    </w:p>
    <w:p w:rsidR="00063CDC" w:rsidRPr="00F134A8" w:rsidRDefault="007551BB" w:rsidP="00F95F5A">
      <w:pPr>
        <w:spacing w:line="276" w:lineRule="auto"/>
        <w:jc w:val="both"/>
        <w:rPr>
          <w:rFonts w:ascii="Arial" w:hAnsi="Arial" w:cs="Arial"/>
        </w:rPr>
      </w:pPr>
      <w:r w:rsidRPr="00F134A8">
        <w:rPr>
          <w:rFonts w:ascii="Arial" w:hAnsi="Arial" w:cs="Arial"/>
        </w:rPr>
        <w:t>Brak w projekcie szczegółów wykonawczych w zakresie przebudowy istniejącej Sali gimnastycznej z zapleczem.</w:t>
      </w:r>
    </w:p>
    <w:p w:rsidR="007551BB" w:rsidRPr="00F134A8" w:rsidRDefault="007551BB" w:rsidP="00F95F5A">
      <w:pPr>
        <w:spacing w:line="276" w:lineRule="auto"/>
        <w:jc w:val="both"/>
        <w:rPr>
          <w:rFonts w:ascii="Arial" w:hAnsi="Arial" w:cs="Arial"/>
          <w:b/>
        </w:rPr>
      </w:pPr>
      <w:r w:rsidRPr="00F134A8">
        <w:rPr>
          <w:rFonts w:ascii="Arial" w:hAnsi="Arial" w:cs="Arial"/>
          <w:b/>
        </w:rPr>
        <w:t>Odpowiedź na pytanie nr 7</w:t>
      </w:r>
    </w:p>
    <w:p w:rsidR="007551BB" w:rsidRPr="00F134A8" w:rsidRDefault="007551BB" w:rsidP="00F95F5A">
      <w:pPr>
        <w:pStyle w:val="NormalnyWeb"/>
        <w:spacing w:beforeAutospacing="0" w:after="0" w:afterAutospacing="0" w:line="276" w:lineRule="auto"/>
        <w:jc w:val="both"/>
        <w:rPr>
          <w:rFonts w:ascii="Arial" w:hAnsi="Arial" w:cs="Arial"/>
          <w:sz w:val="22"/>
          <w:szCs w:val="22"/>
        </w:rPr>
      </w:pPr>
      <w:r w:rsidRPr="00F134A8">
        <w:rPr>
          <w:rFonts w:ascii="Arial" w:hAnsi="Arial" w:cs="Arial"/>
          <w:sz w:val="22"/>
          <w:szCs w:val="22"/>
        </w:rPr>
        <w:t>W projekcie opisano i zaznaczono na rysunkach wszelkie wyburzenia w istniejącym budynku oraz nową konstrukcję dachu. (Opis techniczny str. K14, rysunki nr K/2 oraz K/7).</w:t>
      </w:r>
    </w:p>
    <w:p w:rsidR="007551BB" w:rsidRPr="00F134A8" w:rsidRDefault="007551BB" w:rsidP="00F95F5A">
      <w:pPr>
        <w:spacing w:before="240" w:line="276" w:lineRule="auto"/>
        <w:jc w:val="both"/>
        <w:rPr>
          <w:rFonts w:ascii="Arial" w:hAnsi="Arial" w:cs="Arial"/>
          <w:b/>
        </w:rPr>
      </w:pPr>
      <w:r w:rsidRPr="00F134A8">
        <w:rPr>
          <w:rFonts w:ascii="Arial" w:hAnsi="Arial" w:cs="Arial"/>
          <w:b/>
        </w:rPr>
        <w:t>Pytanie nr 8</w:t>
      </w:r>
    </w:p>
    <w:p w:rsidR="007551BB" w:rsidRPr="00F134A8" w:rsidRDefault="007551BB" w:rsidP="00F95F5A">
      <w:pPr>
        <w:spacing w:before="240" w:line="276" w:lineRule="auto"/>
        <w:jc w:val="both"/>
        <w:rPr>
          <w:rFonts w:ascii="Arial" w:hAnsi="Arial" w:cs="Arial"/>
        </w:rPr>
      </w:pPr>
      <w:r w:rsidRPr="00F134A8">
        <w:rPr>
          <w:rFonts w:ascii="Arial" w:hAnsi="Arial" w:cs="Arial"/>
        </w:rPr>
        <w:t>Brak rysunków wykonawczych konstrukcji schodów zewnętrznych poz.7.3-poz.7.6 i pochylni poz.7.7 Prosimy o uzupełnienie.</w:t>
      </w:r>
    </w:p>
    <w:p w:rsidR="007551BB" w:rsidRPr="00F134A8" w:rsidRDefault="007551BB" w:rsidP="00F95F5A">
      <w:pPr>
        <w:spacing w:line="276" w:lineRule="auto"/>
        <w:jc w:val="both"/>
        <w:rPr>
          <w:rFonts w:ascii="Arial" w:hAnsi="Arial" w:cs="Arial"/>
          <w:b/>
        </w:rPr>
      </w:pPr>
      <w:r w:rsidRPr="00F134A8">
        <w:rPr>
          <w:rFonts w:ascii="Arial" w:hAnsi="Arial" w:cs="Arial"/>
          <w:b/>
        </w:rPr>
        <w:t>Odpowiedź na pytanie nr 8</w:t>
      </w:r>
    </w:p>
    <w:p w:rsidR="007551BB" w:rsidRPr="00F134A8" w:rsidRDefault="007551BB" w:rsidP="00F95F5A">
      <w:pPr>
        <w:pStyle w:val="NormalnyWeb"/>
        <w:spacing w:beforeAutospacing="0" w:after="0" w:afterAutospacing="0" w:line="276" w:lineRule="auto"/>
        <w:jc w:val="both"/>
        <w:rPr>
          <w:rFonts w:ascii="Arial" w:hAnsi="Arial" w:cs="Arial"/>
          <w:sz w:val="22"/>
          <w:szCs w:val="22"/>
        </w:rPr>
      </w:pPr>
      <w:r w:rsidRPr="00F134A8">
        <w:rPr>
          <w:rFonts w:ascii="Arial" w:hAnsi="Arial" w:cs="Arial"/>
          <w:sz w:val="22"/>
          <w:szCs w:val="22"/>
        </w:rPr>
        <w:t>Informacje znajdujące się w projekcie, są wystarczające do przygotowania oferty oraz do wykonania robót budowlanych – schody na gruncie.</w:t>
      </w:r>
    </w:p>
    <w:p w:rsidR="007551BB" w:rsidRPr="00F134A8" w:rsidRDefault="007551BB" w:rsidP="00F95F5A">
      <w:pPr>
        <w:spacing w:before="240" w:line="276" w:lineRule="auto"/>
        <w:jc w:val="both"/>
        <w:rPr>
          <w:rFonts w:ascii="Arial" w:hAnsi="Arial" w:cs="Arial"/>
          <w:b/>
        </w:rPr>
      </w:pPr>
      <w:r w:rsidRPr="00F134A8">
        <w:rPr>
          <w:rFonts w:ascii="Arial" w:hAnsi="Arial" w:cs="Arial"/>
          <w:b/>
        </w:rPr>
        <w:t>Pytanie nr 9</w:t>
      </w:r>
    </w:p>
    <w:p w:rsidR="007551BB" w:rsidRPr="00F134A8" w:rsidRDefault="007551BB" w:rsidP="00F95F5A">
      <w:pPr>
        <w:spacing w:before="240" w:line="276" w:lineRule="auto"/>
        <w:jc w:val="both"/>
        <w:rPr>
          <w:rFonts w:ascii="Arial" w:hAnsi="Arial" w:cs="Arial"/>
        </w:rPr>
      </w:pPr>
      <w:r w:rsidRPr="00F134A8">
        <w:rPr>
          <w:rFonts w:ascii="Arial" w:hAnsi="Arial" w:cs="Arial"/>
        </w:rPr>
        <w:t>Brak rysunków wykonawczych konstrukcji stropów monolitycznych gr. 25 cm (poz. 6.1.4).</w:t>
      </w:r>
    </w:p>
    <w:p w:rsidR="00F57E4D" w:rsidRDefault="00F57E4D" w:rsidP="00F95F5A">
      <w:pPr>
        <w:spacing w:line="276" w:lineRule="auto"/>
        <w:jc w:val="both"/>
        <w:rPr>
          <w:rFonts w:ascii="Arial" w:hAnsi="Arial" w:cs="Arial"/>
          <w:b/>
        </w:rPr>
      </w:pPr>
    </w:p>
    <w:p w:rsidR="007551BB" w:rsidRPr="00F134A8" w:rsidRDefault="007551BB" w:rsidP="00F95F5A">
      <w:pPr>
        <w:spacing w:line="276" w:lineRule="auto"/>
        <w:jc w:val="both"/>
        <w:rPr>
          <w:rFonts w:ascii="Arial" w:hAnsi="Arial" w:cs="Arial"/>
          <w:b/>
        </w:rPr>
      </w:pPr>
      <w:r w:rsidRPr="00F134A8">
        <w:rPr>
          <w:rFonts w:ascii="Arial" w:hAnsi="Arial" w:cs="Arial"/>
          <w:b/>
        </w:rPr>
        <w:lastRenderedPageBreak/>
        <w:t>Odpowiedź na pytanie nr 9</w:t>
      </w:r>
    </w:p>
    <w:p w:rsidR="004A6113" w:rsidRPr="00F57E4D" w:rsidRDefault="007551BB" w:rsidP="00F95F5A">
      <w:pPr>
        <w:spacing w:line="276" w:lineRule="auto"/>
        <w:jc w:val="both"/>
        <w:rPr>
          <w:rFonts w:ascii="Arial" w:hAnsi="Arial" w:cs="Arial"/>
        </w:rPr>
      </w:pPr>
      <w:r w:rsidRPr="00F134A8">
        <w:rPr>
          <w:rFonts w:ascii="Arial" w:hAnsi="Arial" w:cs="Arial"/>
        </w:rPr>
        <w:t>Zbrojenie stropu monolitycznego Poz.6.1.4 znajduje się na rysunku K/12.</w:t>
      </w:r>
    </w:p>
    <w:p w:rsidR="007551BB" w:rsidRPr="00F134A8" w:rsidRDefault="007551BB" w:rsidP="00F95F5A">
      <w:pPr>
        <w:spacing w:before="240" w:line="276" w:lineRule="auto"/>
        <w:jc w:val="both"/>
        <w:rPr>
          <w:rFonts w:ascii="Arial" w:hAnsi="Arial" w:cs="Arial"/>
          <w:b/>
        </w:rPr>
      </w:pPr>
      <w:r w:rsidRPr="00F134A8">
        <w:rPr>
          <w:rFonts w:ascii="Arial" w:hAnsi="Arial" w:cs="Arial"/>
          <w:b/>
        </w:rPr>
        <w:t>Pytanie nr 10</w:t>
      </w:r>
    </w:p>
    <w:p w:rsidR="00FD4B38" w:rsidRPr="00F134A8" w:rsidRDefault="00FD4B38" w:rsidP="00F95F5A">
      <w:pPr>
        <w:spacing w:before="240" w:line="276" w:lineRule="auto"/>
        <w:jc w:val="both"/>
        <w:rPr>
          <w:rFonts w:ascii="Arial" w:hAnsi="Arial" w:cs="Arial"/>
        </w:rPr>
      </w:pPr>
      <w:r w:rsidRPr="00F134A8">
        <w:rPr>
          <w:rFonts w:ascii="Arial" w:hAnsi="Arial" w:cs="Arial"/>
        </w:rPr>
        <w:t>Brak rysunków wykonawczych konstrukcji stropów monolitycznych gr. 15 cm (poz. 6.1.5).</w:t>
      </w:r>
    </w:p>
    <w:p w:rsidR="00FD4B38" w:rsidRPr="00F134A8" w:rsidRDefault="00FD4B38" w:rsidP="00F95F5A">
      <w:pPr>
        <w:spacing w:line="276" w:lineRule="auto"/>
        <w:jc w:val="both"/>
        <w:rPr>
          <w:rFonts w:ascii="Arial" w:hAnsi="Arial" w:cs="Arial"/>
          <w:b/>
        </w:rPr>
      </w:pPr>
      <w:r w:rsidRPr="00F134A8">
        <w:rPr>
          <w:rFonts w:ascii="Arial" w:hAnsi="Arial" w:cs="Arial"/>
          <w:b/>
        </w:rPr>
        <w:t>Odpowiedź na pytanie nr 10</w:t>
      </w:r>
    </w:p>
    <w:p w:rsidR="00FD4B38" w:rsidRPr="00F134A8" w:rsidRDefault="00FD4B38" w:rsidP="00F95F5A">
      <w:pPr>
        <w:pStyle w:val="NormalnyWeb"/>
        <w:spacing w:beforeAutospacing="0" w:after="0" w:afterAutospacing="0" w:line="276" w:lineRule="auto"/>
        <w:jc w:val="both"/>
        <w:rPr>
          <w:rFonts w:ascii="Arial" w:hAnsi="Arial" w:cs="Arial"/>
          <w:sz w:val="22"/>
          <w:szCs w:val="22"/>
        </w:rPr>
      </w:pPr>
      <w:r w:rsidRPr="00F134A8">
        <w:rPr>
          <w:rFonts w:ascii="Arial" w:hAnsi="Arial" w:cs="Arial"/>
          <w:sz w:val="22"/>
          <w:szCs w:val="22"/>
        </w:rPr>
        <w:t>Zbrojenie stropu monolitycznego Poz.6.1.5 znajduje się na rysunku K/13.</w:t>
      </w:r>
    </w:p>
    <w:p w:rsidR="00C2337B" w:rsidRPr="00F134A8" w:rsidRDefault="00C2337B" w:rsidP="00F95F5A">
      <w:pPr>
        <w:spacing w:before="240" w:line="276" w:lineRule="auto"/>
        <w:jc w:val="both"/>
        <w:rPr>
          <w:rFonts w:ascii="Arial" w:hAnsi="Arial" w:cs="Arial"/>
          <w:b/>
        </w:rPr>
      </w:pPr>
      <w:r w:rsidRPr="00F134A8">
        <w:rPr>
          <w:rFonts w:ascii="Arial" w:hAnsi="Arial" w:cs="Arial"/>
          <w:b/>
        </w:rPr>
        <w:t>Pytanie nr 11</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Czy wymagana jest kategoria kabla 7a? Do normalnej pracy w zupełności wystarczy okablowanie kat 6a. Tym bardziej ze złącza RJ45 nie pracują w wyższej kategorii. Dla kategorii wyższych od 6a należy stosować inne gniazda i wtyki. Ponadto kabel 7a nie występuje </w:t>
      </w:r>
      <w:r w:rsidR="004A6113" w:rsidRPr="00F134A8">
        <w:rPr>
          <w:rFonts w:ascii="Arial" w:hAnsi="Arial" w:cs="Arial"/>
          <w:lang w:eastAsia="pl-PL"/>
        </w:rPr>
        <w:br/>
      </w:r>
      <w:r w:rsidRPr="00F134A8">
        <w:rPr>
          <w:rFonts w:ascii="Arial" w:hAnsi="Arial" w:cs="Arial"/>
          <w:lang w:eastAsia="pl-PL"/>
        </w:rPr>
        <w:t>w proponowanej wersji UTP. (nieekranowanej).</w:t>
      </w:r>
    </w:p>
    <w:p w:rsidR="00C2337B" w:rsidRPr="00F134A8" w:rsidRDefault="00C2337B" w:rsidP="00F95F5A">
      <w:pPr>
        <w:spacing w:line="276" w:lineRule="auto"/>
        <w:jc w:val="both"/>
        <w:rPr>
          <w:rFonts w:ascii="Arial" w:hAnsi="Arial" w:cs="Arial"/>
          <w:lang w:eastAsia="pl-PL"/>
        </w:rPr>
      </w:pPr>
      <w:r w:rsidRPr="00F134A8">
        <w:rPr>
          <w:rFonts w:ascii="Arial" w:hAnsi="Arial" w:cs="Arial"/>
          <w:b/>
        </w:rPr>
        <w:t>Odpowiedź na pytanie nr 11</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Budynek został zaprojektowany na okres użytkowania powyżej 40 lat. Infrastruktura kablowa ma zapewniać standard przez okres przynajmniej 10 lat jego pracy. Dopuszcza się stosowanie kabla FTP kat. 7a. Należy wykonać zgodnie z projektem.</w:t>
      </w:r>
    </w:p>
    <w:p w:rsidR="00C2337B" w:rsidRPr="00F134A8" w:rsidRDefault="00C2337B" w:rsidP="00F95F5A">
      <w:pPr>
        <w:spacing w:before="240" w:line="276" w:lineRule="auto"/>
        <w:jc w:val="both"/>
        <w:rPr>
          <w:rFonts w:ascii="Arial" w:hAnsi="Arial" w:cs="Arial"/>
          <w:b/>
        </w:rPr>
      </w:pPr>
      <w:r w:rsidRPr="00F134A8">
        <w:rPr>
          <w:rFonts w:ascii="Arial" w:hAnsi="Arial" w:cs="Arial"/>
          <w:b/>
        </w:rPr>
        <w:t>Pytanie nr 12</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W jakiej klasie niepalności ma być kabel wg dyrektywy CPR -  Dca, Eca, Cca czy B2ca?   (Pytanie dotyczy sieci </w:t>
      </w:r>
      <w:r w:rsidRPr="00F134A8">
        <w:rPr>
          <w:rFonts w:ascii="Arial" w:hAnsi="Arial" w:cs="Arial"/>
          <w:b/>
          <w:bCs/>
          <w:lang w:eastAsia="pl-PL"/>
        </w:rPr>
        <w:t>LAN i CCTV.</w:t>
      </w:r>
      <w:r w:rsidRPr="00F134A8">
        <w:rPr>
          <w:rFonts w:ascii="Arial" w:hAnsi="Arial" w:cs="Arial"/>
          <w:lang w:eastAsia="pl-PL"/>
        </w:rPr>
        <w:t>)</w:t>
      </w:r>
    </w:p>
    <w:p w:rsidR="00C2337B" w:rsidRPr="00F134A8" w:rsidRDefault="00C2337B" w:rsidP="00F95F5A">
      <w:pPr>
        <w:spacing w:line="276" w:lineRule="auto"/>
        <w:jc w:val="both"/>
        <w:rPr>
          <w:rFonts w:ascii="Arial" w:hAnsi="Arial" w:cs="Arial"/>
          <w:lang w:eastAsia="pl-PL"/>
        </w:rPr>
      </w:pPr>
      <w:r w:rsidRPr="00F134A8">
        <w:rPr>
          <w:rFonts w:ascii="Arial" w:hAnsi="Arial" w:cs="Arial"/>
          <w:b/>
        </w:rPr>
        <w:t>Odpowiedź na pytanie nr 12</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Kable należy wykonać w standardzie B2Ca zgodnie z EN50575 oraz dokumentacją projektową.</w:t>
      </w:r>
    </w:p>
    <w:p w:rsidR="00C2337B" w:rsidRPr="00F134A8" w:rsidRDefault="00C2337B" w:rsidP="00F95F5A">
      <w:pPr>
        <w:spacing w:before="240" w:line="276" w:lineRule="auto"/>
        <w:jc w:val="both"/>
        <w:rPr>
          <w:rFonts w:ascii="Arial" w:hAnsi="Arial" w:cs="Arial"/>
          <w:b/>
        </w:rPr>
      </w:pPr>
      <w:r w:rsidRPr="00F134A8">
        <w:rPr>
          <w:rFonts w:ascii="Arial" w:hAnsi="Arial" w:cs="Arial"/>
          <w:b/>
        </w:rPr>
        <w:t>Pytanie nr 13</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W opisie szafy rack występują zapisy które wg nas stosowane są raczej w centrach danych, bankach itp. a nie w szafie na sali sportowej w szkole. Dlatego mamy szereg pytań dotyczących wyposażenie szafy RACK:</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Czy zasilacz UPS mus być wyposażony w sterowane programowo gniazda wyjściowe ?</w:t>
      </w:r>
    </w:p>
    <w:p w:rsidR="00C2337B" w:rsidRPr="00F134A8" w:rsidRDefault="00C2337B" w:rsidP="00F95F5A">
      <w:pPr>
        <w:spacing w:line="276" w:lineRule="auto"/>
        <w:jc w:val="both"/>
        <w:rPr>
          <w:rFonts w:ascii="Arial" w:hAnsi="Arial" w:cs="Arial"/>
          <w:lang w:eastAsia="pl-PL"/>
        </w:rPr>
      </w:pPr>
      <w:r w:rsidRPr="00F134A8">
        <w:rPr>
          <w:rFonts w:ascii="Arial" w:hAnsi="Arial" w:cs="Arial"/>
          <w:b/>
        </w:rPr>
        <w:t>Odpowiedź na pytanie nr 13</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Budynek został zaprojektowany na okres użytkowania powyżej 40 lat. Infrastruktura ma zapewniać standard przez okres przynajmniej 10 lat jego pracy. Zasilacz UPS ma być wyposażony w sterowane programowo gniazda wyjściowe. </w:t>
      </w:r>
    </w:p>
    <w:p w:rsidR="004A6113" w:rsidRPr="00F134A8" w:rsidRDefault="004A6113" w:rsidP="00F95F5A">
      <w:pPr>
        <w:spacing w:before="100" w:beforeAutospacing="1" w:after="100" w:afterAutospacing="1" w:line="276" w:lineRule="auto"/>
        <w:jc w:val="both"/>
        <w:rPr>
          <w:rFonts w:ascii="Arial" w:hAnsi="Arial" w:cs="Arial"/>
          <w:lang w:eastAsia="pl-PL"/>
        </w:rPr>
      </w:pPr>
    </w:p>
    <w:p w:rsidR="00C2337B" w:rsidRPr="00F134A8" w:rsidRDefault="00C2337B" w:rsidP="00F95F5A">
      <w:pPr>
        <w:spacing w:before="240" w:line="276" w:lineRule="auto"/>
        <w:jc w:val="both"/>
        <w:rPr>
          <w:rFonts w:ascii="Arial" w:hAnsi="Arial" w:cs="Arial"/>
          <w:b/>
        </w:rPr>
      </w:pPr>
      <w:r w:rsidRPr="00F134A8">
        <w:rPr>
          <w:rFonts w:ascii="Arial" w:hAnsi="Arial" w:cs="Arial"/>
          <w:b/>
        </w:rPr>
        <w:lastRenderedPageBreak/>
        <w:t>Pytanie nr 14</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Wyszczególniony jest UPS co najmniej 3000VA a dodatkowo w opisie szafy RACK znajduje się zintegrowany UPS 5kVA. Czy drugi UPS jest niezbędny, czy może jest to ten sam UPS </w:t>
      </w:r>
      <w:r w:rsidR="004A6113" w:rsidRPr="00F134A8">
        <w:rPr>
          <w:rFonts w:ascii="Arial" w:hAnsi="Arial" w:cs="Arial"/>
          <w:lang w:eastAsia="pl-PL"/>
        </w:rPr>
        <w:br/>
      </w:r>
      <w:r w:rsidRPr="00F134A8">
        <w:rPr>
          <w:rFonts w:ascii="Arial" w:hAnsi="Arial" w:cs="Arial"/>
          <w:lang w:eastAsia="pl-PL"/>
        </w:rPr>
        <w:t>i jaką końcową ma mieć moc (3000VA) ?</w:t>
      </w:r>
    </w:p>
    <w:p w:rsidR="00C2337B" w:rsidRPr="00F134A8" w:rsidRDefault="00C2337B" w:rsidP="00F95F5A">
      <w:pPr>
        <w:spacing w:line="276" w:lineRule="auto"/>
        <w:jc w:val="both"/>
        <w:rPr>
          <w:rFonts w:ascii="Arial" w:hAnsi="Arial" w:cs="Arial"/>
          <w:lang w:eastAsia="pl-PL"/>
        </w:rPr>
      </w:pPr>
      <w:r w:rsidRPr="00F134A8">
        <w:rPr>
          <w:rFonts w:ascii="Arial" w:hAnsi="Arial" w:cs="Arial"/>
          <w:b/>
        </w:rPr>
        <w:t>Odpowiedź na pytanie nr 14</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Należy przyjąć jeden UPS zintegrowany z szafą RACK o mocy 5kVA</w:t>
      </w:r>
    </w:p>
    <w:p w:rsidR="00C2337B" w:rsidRPr="00F134A8" w:rsidRDefault="00C2337B" w:rsidP="00F95F5A">
      <w:pPr>
        <w:spacing w:before="240" w:line="276" w:lineRule="auto"/>
        <w:jc w:val="both"/>
        <w:rPr>
          <w:rFonts w:ascii="Arial" w:hAnsi="Arial" w:cs="Arial"/>
          <w:b/>
        </w:rPr>
      </w:pPr>
      <w:r w:rsidRPr="00F134A8">
        <w:rPr>
          <w:rFonts w:ascii="Arial" w:hAnsi="Arial" w:cs="Arial"/>
          <w:b/>
        </w:rPr>
        <w:t>Pytanie nr 15</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Czy w opisie szafy RACK koniecznie musi występować zintegrowana klimatyzator rzędowy </w:t>
      </w:r>
      <w:r w:rsidR="004A6113" w:rsidRPr="00F134A8">
        <w:rPr>
          <w:rFonts w:ascii="Arial" w:hAnsi="Arial" w:cs="Arial"/>
          <w:lang w:eastAsia="pl-PL"/>
        </w:rPr>
        <w:br/>
      </w:r>
      <w:r w:rsidRPr="00F134A8">
        <w:rPr>
          <w:rFonts w:ascii="Arial" w:hAnsi="Arial" w:cs="Arial"/>
          <w:lang w:eastAsia="pl-PL"/>
        </w:rPr>
        <w:t>o mocy chłodniczej 4,5kW . Czy zamiast niego nie wystarczy panel wentylatorów?</w:t>
      </w:r>
    </w:p>
    <w:p w:rsidR="00C2337B" w:rsidRPr="00F134A8" w:rsidRDefault="00C2337B" w:rsidP="00F95F5A">
      <w:pPr>
        <w:spacing w:line="276" w:lineRule="auto"/>
        <w:jc w:val="both"/>
        <w:rPr>
          <w:rFonts w:ascii="Arial" w:hAnsi="Arial" w:cs="Arial"/>
          <w:lang w:eastAsia="pl-PL"/>
        </w:rPr>
      </w:pPr>
      <w:r w:rsidRPr="00F134A8">
        <w:rPr>
          <w:rFonts w:ascii="Arial" w:hAnsi="Arial" w:cs="Arial"/>
          <w:b/>
        </w:rPr>
        <w:t>Odpowiedź na pytanie nr 15</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Szafa RACK ma być wyposażona w zintegrowany klimatyzator ze względu na ciepło wytwarzane przez urządzenia aktywne a co za tym idzie dynamikę cieplną całej szafy.</w:t>
      </w:r>
    </w:p>
    <w:p w:rsidR="00C2337B" w:rsidRPr="00F134A8" w:rsidRDefault="00C2337B" w:rsidP="00F95F5A">
      <w:pPr>
        <w:spacing w:before="240" w:line="276" w:lineRule="auto"/>
        <w:jc w:val="both"/>
        <w:rPr>
          <w:rFonts w:ascii="Arial" w:hAnsi="Arial" w:cs="Arial"/>
          <w:b/>
        </w:rPr>
      </w:pPr>
      <w:r w:rsidRPr="00F134A8">
        <w:rPr>
          <w:rFonts w:ascii="Arial" w:hAnsi="Arial" w:cs="Arial"/>
          <w:b/>
        </w:rPr>
        <w:t>Pytanie nr 16</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Czy konieczna jest Zintegrowana zarządzalna monitorowana listwa PDU? Czy zamiast nich nie wystarczy standardowa listwa zasilająca 1U do szafy RACK?</w:t>
      </w:r>
    </w:p>
    <w:p w:rsidR="00C2337B" w:rsidRPr="00F134A8" w:rsidRDefault="00C2337B" w:rsidP="00F95F5A">
      <w:pPr>
        <w:spacing w:line="276" w:lineRule="auto"/>
        <w:jc w:val="both"/>
        <w:rPr>
          <w:rFonts w:ascii="Arial" w:hAnsi="Arial" w:cs="Arial"/>
          <w:lang w:eastAsia="pl-PL"/>
        </w:rPr>
      </w:pPr>
      <w:r w:rsidRPr="00F134A8">
        <w:rPr>
          <w:rFonts w:ascii="Arial" w:hAnsi="Arial" w:cs="Arial"/>
          <w:b/>
        </w:rPr>
        <w:t>Odpowiedź na pytanie nr 16</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Należy wykonać zgodnie z projektem.</w:t>
      </w:r>
    </w:p>
    <w:p w:rsidR="00C2337B" w:rsidRPr="00F134A8" w:rsidRDefault="00C2337B" w:rsidP="00F95F5A">
      <w:pPr>
        <w:spacing w:before="240" w:line="276" w:lineRule="auto"/>
        <w:jc w:val="both"/>
        <w:rPr>
          <w:rFonts w:ascii="Arial" w:hAnsi="Arial" w:cs="Arial"/>
          <w:b/>
        </w:rPr>
      </w:pPr>
      <w:r w:rsidRPr="00F134A8">
        <w:rPr>
          <w:rFonts w:ascii="Arial" w:hAnsi="Arial" w:cs="Arial"/>
          <w:b/>
        </w:rPr>
        <w:t>Pytanie nr 17</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Czy wymagane jest Zintegrowane zabezpieczenie termiczne i zwarciowe dobrane do mocy UPS? Do szaf tego typu wystarczą zabezpieczenia zwarciowe i </w:t>
      </w:r>
      <w:r w:rsidR="00F57E4D" w:rsidRPr="00F134A8">
        <w:rPr>
          <w:rFonts w:ascii="Arial" w:hAnsi="Arial" w:cs="Arial"/>
          <w:lang w:eastAsia="pl-PL"/>
        </w:rPr>
        <w:t>różnicowoprądowe</w:t>
      </w:r>
      <w:r w:rsidRPr="00F134A8">
        <w:rPr>
          <w:rFonts w:ascii="Arial" w:hAnsi="Arial" w:cs="Arial"/>
          <w:lang w:eastAsia="pl-PL"/>
        </w:rPr>
        <w:t>.</w:t>
      </w:r>
    </w:p>
    <w:p w:rsidR="00C2337B" w:rsidRPr="00F134A8" w:rsidRDefault="00C2337B" w:rsidP="00F95F5A">
      <w:pPr>
        <w:spacing w:line="276" w:lineRule="auto"/>
        <w:jc w:val="both"/>
        <w:rPr>
          <w:rFonts w:ascii="Arial" w:hAnsi="Arial" w:cs="Arial"/>
          <w:lang w:eastAsia="pl-PL"/>
        </w:rPr>
      </w:pPr>
      <w:r w:rsidRPr="00F134A8">
        <w:rPr>
          <w:rFonts w:ascii="Arial" w:hAnsi="Arial" w:cs="Arial"/>
          <w:b/>
        </w:rPr>
        <w:t>Odpowiedź na pytanie nr 17</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Należy wykonać zgodnie z projektem.</w:t>
      </w:r>
    </w:p>
    <w:p w:rsidR="00F11AEC" w:rsidRPr="00F134A8" w:rsidRDefault="00F11AEC" w:rsidP="00F95F5A">
      <w:pPr>
        <w:spacing w:before="240" w:line="276" w:lineRule="auto"/>
        <w:jc w:val="both"/>
        <w:rPr>
          <w:rFonts w:ascii="Arial" w:hAnsi="Arial" w:cs="Arial"/>
          <w:b/>
        </w:rPr>
      </w:pPr>
      <w:r w:rsidRPr="00F134A8">
        <w:rPr>
          <w:rFonts w:ascii="Arial" w:hAnsi="Arial" w:cs="Arial"/>
          <w:b/>
        </w:rPr>
        <w:t>Pytanie nr 18</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Czy wymagany jest Zintegrowany system monitorowanie środowiska wewnątrz szafy zawierający czujnik temperatury i wilgotności, sensor dymu oraz sygnalizację otwarcia drzwi?</w:t>
      </w:r>
    </w:p>
    <w:p w:rsidR="00F11AEC" w:rsidRPr="00F134A8" w:rsidRDefault="00F11AEC" w:rsidP="00F95F5A">
      <w:pPr>
        <w:spacing w:line="276" w:lineRule="auto"/>
        <w:jc w:val="both"/>
        <w:rPr>
          <w:rFonts w:ascii="Arial" w:hAnsi="Arial" w:cs="Arial"/>
          <w:lang w:eastAsia="pl-PL"/>
        </w:rPr>
      </w:pPr>
      <w:r w:rsidRPr="00F134A8">
        <w:rPr>
          <w:rFonts w:ascii="Arial" w:hAnsi="Arial" w:cs="Arial"/>
          <w:b/>
        </w:rPr>
        <w:t>Odpowiedź na pytanie nr 18</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Ze względu na ilość oraz rodzaj urządzeń należy zastosować zintegrowany monitoring środowiska. Należy wykonać zgodnie z projektem.</w:t>
      </w:r>
    </w:p>
    <w:p w:rsidR="00F11AEC" w:rsidRPr="00F134A8" w:rsidRDefault="00F11AEC" w:rsidP="00F95F5A">
      <w:pPr>
        <w:spacing w:before="240" w:line="276" w:lineRule="auto"/>
        <w:jc w:val="both"/>
        <w:rPr>
          <w:rFonts w:ascii="Arial" w:hAnsi="Arial" w:cs="Arial"/>
          <w:b/>
        </w:rPr>
      </w:pPr>
    </w:p>
    <w:p w:rsidR="00F11AEC" w:rsidRPr="00F134A8" w:rsidRDefault="00F11AEC" w:rsidP="00F95F5A">
      <w:pPr>
        <w:spacing w:before="240" w:line="276" w:lineRule="auto"/>
        <w:jc w:val="both"/>
        <w:rPr>
          <w:rFonts w:ascii="Arial" w:hAnsi="Arial" w:cs="Arial"/>
          <w:lang w:eastAsia="pl-PL"/>
        </w:rPr>
      </w:pPr>
      <w:r w:rsidRPr="00F134A8">
        <w:rPr>
          <w:rFonts w:ascii="Arial" w:hAnsi="Arial" w:cs="Arial"/>
          <w:b/>
        </w:rPr>
        <w:lastRenderedPageBreak/>
        <w:t>Pytanie nr 19</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Czy wymagany jest Zintegrowany system wykrywania pożaru oraz gaszenia gazem NOVEC?</w:t>
      </w:r>
    </w:p>
    <w:p w:rsidR="00F11AEC" w:rsidRPr="00F134A8" w:rsidRDefault="00F11AEC" w:rsidP="00F95F5A">
      <w:pPr>
        <w:spacing w:line="276" w:lineRule="auto"/>
        <w:jc w:val="both"/>
        <w:rPr>
          <w:rFonts w:ascii="Arial" w:hAnsi="Arial" w:cs="Arial"/>
          <w:lang w:eastAsia="pl-PL"/>
        </w:rPr>
      </w:pPr>
      <w:r w:rsidRPr="00F134A8">
        <w:rPr>
          <w:rFonts w:ascii="Arial" w:hAnsi="Arial" w:cs="Arial"/>
          <w:b/>
        </w:rPr>
        <w:t>Odpowiedź na pytanie nr 19</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Rozwiązanie zostało uzgodnione z rzeczoznawcą d.s. zabezpieczeń p.poż. Należy wykonać zgodnie z projektem.</w:t>
      </w:r>
    </w:p>
    <w:p w:rsidR="00F11AEC" w:rsidRPr="00F134A8" w:rsidRDefault="00F11AEC" w:rsidP="00F95F5A">
      <w:pPr>
        <w:spacing w:before="240" w:line="276" w:lineRule="auto"/>
        <w:jc w:val="both"/>
        <w:rPr>
          <w:rFonts w:ascii="Arial" w:hAnsi="Arial" w:cs="Arial"/>
          <w:lang w:eastAsia="pl-PL"/>
        </w:rPr>
      </w:pPr>
      <w:r w:rsidRPr="00F134A8">
        <w:rPr>
          <w:rFonts w:ascii="Arial" w:hAnsi="Arial" w:cs="Arial"/>
          <w:b/>
        </w:rPr>
        <w:t>Pytanie nr 20</w:t>
      </w:r>
    </w:p>
    <w:p w:rsidR="00F11AEC"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Czy wymagany jest Dostęp do szafy przy użyciu karty magnetycznej?</w:t>
      </w:r>
      <w:r w:rsidR="00F11AEC" w:rsidRPr="00F134A8">
        <w:rPr>
          <w:rFonts w:ascii="Arial" w:hAnsi="Arial" w:cs="Arial"/>
          <w:lang w:eastAsia="pl-PL"/>
        </w:rPr>
        <w:t xml:space="preserve"> Jeżeli jakieś wymogi są zbędne to zmienią się też wymagane wymiary i masa szafy.</w:t>
      </w:r>
    </w:p>
    <w:p w:rsidR="00F11AEC" w:rsidRPr="00F134A8" w:rsidRDefault="00F11AEC"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Jeżeli jakieś wymogi są zbędne to zmienią się też wymagane wymiary i masa szafy.</w:t>
      </w:r>
    </w:p>
    <w:p w:rsidR="00F11AEC" w:rsidRPr="00F134A8" w:rsidRDefault="00F11AEC" w:rsidP="00F95F5A">
      <w:pPr>
        <w:spacing w:line="276" w:lineRule="auto"/>
        <w:jc w:val="both"/>
        <w:rPr>
          <w:rFonts w:ascii="Arial" w:hAnsi="Arial" w:cs="Arial"/>
          <w:lang w:eastAsia="pl-PL"/>
        </w:rPr>
      </w:pPr>
      <w:r w:rsidRPr="00F134A8">
        <w:rPr>
          <w:rFonts w:ascii="Arial" w:hAnsi="Arial" w:cs="Arial"/>
          <w:b/>
        </w:rPr>
        <w:t>Odpowiedź na pytanie nr 20</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Wymagany jest dostęp do szafy przy użyciu karty magnetycznej zgodnie z RODO.</w:t>
      </w:r>
    </w:p>
    <w:p w:rsidR="00F11AEC" w:rsidRPr="00F134A8" w:rsidRDefault="00F11AEC" w:rsidP="00F95F5A">
      <w:pPr>
        <w:spacing w:before="240" w:line="276" w:lineRule="auto"/>
        <w:jc w:val="both"/>
        <w:rPr>
          <w:rFonts w:ascii="Arial" w:hAnsi="Arial" w:cs="Arial"/>
          <w:lang w:eastAsia="pl-PL"/>
        </w:rPr>
      </w:pPr>
      <w:r w:rsidRPr="00F134A8">
        <w:rPr>
          <w:rFonts w:ascii="Arial" w:hAnsi="Arial" w:cs="Arial"/>
          <w:b/>
        </w:rPr>
        <w:t>Pytanie nr 21</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Projektowany system oparty jest między innymi o niżej wymienione rozwiązania</w:t>
      </w:r>
    </w:p>
    <w:p w:rsidR="00C2337B" w:rsidRPr="00F134A8" w:rsidRDefault="00C2337B" w:rsidP="004553B8">
      <w:pPr>
        <w:numPr>
          <w:ilvl w:val="0"/>
          <w:numId w:val="1"/>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kamery 37 szt</w:t>
      </w:r>
      <w:r w:rsidR="00D34447" w:rsidRPr="00F134A8">
        <w:rPr>
          <w:rFonts w:ascii="Arial" w:hAnsi="Arial" w:cs="Arial"/>
          <w:lang w:eastAsia="pl-PL"/>
        </w:rPr>
        <w:t>.</w:t>
      </w:r>
      <w:r w:rsidRPr="00F134A8">
        <w:rPr>
          <w:rFonts w:ascii="Arial" w:hAnsi="Arial" w:cs="Arial"/>
          <w:lang w:eastAsia="pl-PL"/>
        </w:rPr>
        <w:t xml:space="preserve"> między innymi: </w:t>
      </w:r>
    </w:p>
    <w:p w:rsidR="00C2337B" w:rsidRPr="00F134A8" w:rsidRDefault="00C2337B" w:rsidP="004553B8">
      <w:pPr>
        <w:numPr>
          <w:ilvl w:val="1"/>
          <w:numId w:val="1"/>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zewnętrzne: 16Mpx</w:t>
      </w:r>
    </w:p>
    <w:p w:rsidR="00C2337B" w:rsidRPr="00F134A8" w:rsidRDefault="00C2337B" w:rsidP="004553B8">
      <w:pPr>
        <w:numPr>
          <w:ilvl w:val="1"/>
          <w:numId w:val="1"/>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MULTISENSORYCZNE 24/32MP</w:t>
      </w:r>
    </w:p>
    <w:p w:rsidR="00C2337B" w:rsidRPr="00F134A8" w:rsidRDefault="00C2337B" w:rsidP="004553B8">
      <w:pPr>
        <w:numPr>
          <w:ilvl w:val="1"/>
          <w:numId w:val="1"/>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fish eye</w:t>
      </w:r>
    </w:p>
    <w:p w:rsidR="00C2337B" w:rsidRPr="00F134A8" w:rsidRDefault="00C2337B" w:rsidP="004553B8">
      <w:pPr>
        <w:numPr>
          <w:ilvl w:val="0"/>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Rejestrator: </w:t>
      </w:r>
    </w:p>
    <w:p w:rsidR="00C2337B" w:rsidRPr="00F134A8" w:rsidRDefault="00C2337B" w:rsidP="004553B8">
      <w:pPr>
        <w:numPr>
          <w:ilvl w:val="1"/>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Architektura urządzenia oparta o serwer sieciowy – nie rejestrator</w:t>
      </w:r>
    </w:p>
    <w:p w:rsidR="00C2337B" w:rsidRPr="00F134A8" w:rsidRDefault="00C2337B" w:rsidP="004553B8">
      <w:pPr>
        <w:numPr>
          <w:ilvl w:val="1"/>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Serwer oparty o licencjonowanie na kamerę (koszt licencji i rozbudowy)</w:t>
      </w:r>
    </w:p>
    <w:p w:rsidR="00C2337B" w:rsidRPr="00F134A8" w:rsidRDefault="00C2337B" w:rsidP="004553B8">
      <w:pPr>
        <w:numPr>
          <w:ilvl w:val="1"/>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Ze względu na obsługę kamer do 30 Mpx duże powierzchnie dyskowe i bardzo wyśrubowane wymagania.</w:t>
      </w:r>
    </w:p>
    <w:p w:rsidR="00C2337B" w:rsidRPr="00F134A8" w:rsidRDefault="00C2337B" w:rsidP="004553B8">
      <w:pPr>
        <w:numPr>
          <w:ilvl w:val="1"/>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system VMS (oprogramowanie serwera): </w:t>
      </w:r>
    </w:p>
    <w:p w:rsidR="00C2337B" w:rsidRPr="00F134A8" w:rsidRDefault="00C2337B" w:rsidP="004553B8">
      <w:pPr>
        <w:numPr>
          <w:ilvl w:val="2"/>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posiada licencjonowanie – rozbudowa będzie kosztowna licencja na każda kamerę.</w:t>
      </w:r>
    </w:p>
    <w:p w:rsidR="00C2337B" w:rsidRPr="00F134A8" w:rsidRDefault="00C2337B" w:rsidP="004553B8">
      <w:pPr>
        <w:numPr>
          <w:ilvl w:val="2"/>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możliwość nagrywania, z co najmniej 100 kamer na jednym serwerze,</w:t>
      </w:r>
      <w:r w:rsidR="004A6113" w:rsidRPr="00F134A8">
        <w:rPr>
          <w:rFonts w:ascii="Arial" w:hAnsi="Arial" w:cs="Arial"/>
          <w:lang w:eastAsia="pl-PL"/>
        </w:rPr>
        <w:br/>
      </w:r>
      <w:r w:rsidRPr="00F134A8">
        <w:rPr>
          <w:rFonts w:ascii="Arial" w:hAnsi="Arial" w:cs="Arial"/>
          <w:lang w:eastAsia="pl-PL"/>
        </w:rPr>
        <w:t>w ramach jednego systemu do najmniej 20 00 kamer i co najmniej 100 serwerów, wymaga się aby jednym logowaniem autoryzować się do wszystkich serwerów w systemie;</w:t>
      </w:r>
    </w:p>
    <w:p w:rsidR="00C2337B" w:rsidRPr="00F134A8" w:rsidRDefault="00C2337B" w:rsidP="004553B8">
      <w:pPr>
        <w:numPr>
          <w:ilvl w:val="2"/>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obsługa kamer wysokich rozdzielczości (kamer megapikselowych) do 30 Mpix włącznie;</w:t>
      </w:r>
    </w:p>
    <w:p w:rsidR="00C2337B" w:rsidRPr="00F134A8" w:rsidRDefault="00C2337B" w:rsidP="004553B8">
      <w:pPr>
        <w:numPr>
          <w:ilvl w:val="2"/>
          <w:numId w:val="2"/>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zaawansowana analiza obrazu.</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Stosowanie takich  rozwiązań gener</w:t>
      </w:r>
      <w:r w:rsidR="004A6113" w:rsidRPr="00F134A8">
        <w:rPr>
          <w:rFonts w:ascii="Arial" w:hAnsi="Arial" w:cs="Arial"/>
          <w:lang w:eastAsia="pl-PL"/>
        </w:rPr>
        <w:t>uje naszym zdaniem zbędne koszty</w:t>
      </w:r>
      <w:r w:rsidRPr="00F134A8">
        <w:rPr>
          <w:rFonts w:ascii="Arial" w:hAnsi="Arial" w:cs="Arial"/>
          <w:lang w:eastAsia="pl-PL"/>
        </w:rPr>
        <w:t xml:space="preserve"> i nie jest konieczne stosowanie takiego rozwiązania w obiekcie szkolnym.</w:t>
      </w:r>
    </w:p>
    <w:p w:rsidR="00F57E4D" w:rsidRDefault="00F57E4D" w:rsidP="00F95F5A">
      <w:pPr>
        <w:spacing w:line="276" w:lineRule="auto"/>
        <w:jc w:val="both"/>
        <w:rPr>
          <w:rFonts w:ascii="Arial" w:hAnsi="Arial" w:cs="Arial"/>
          <w:b/>
        </w:rPr>
      </w:pPr>
    </w:p>
    <w:p w:rsidR="00F11AEC" w:rsidRPr="00F134A8" w:rsidRDefault="00F11AEC" w:rsidP="00F95F5A">
      <w:pPr>
        <w:spacing w:line="276" w:lineRule="auto"/>
        <w:jc w:val="both"/>
        <w:rPr>
          <w:rFonts w:ascii="Arial" w:hAnsi="Arial" w:cs="Arial"/>
          <w:lang w:eastAsia="pl-PL"/>
        </w:rPr>
      </w:pPr>
      <w:r w:rsidRPr="00F134A8">
        <w:rPr>
          <w:rFonts w:ascii="Arial" w:hAnsi="Arial" w:cs="Arial"/>
          <w:b/>
        </w:rPr>
        <w:lastRenderedPageBreak/>
        <w:t>Odpowiedź na pytanie nr 21</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System CCTV został zaprojektowany zgodnie z normami branżowymi oraz wiedzą techniczną. Ilość oraz typ urządzeń zostały dobrane tak, aby zminimalizować nakłady inwestycyjne przy jednoczesnym spełnieniu wymagań w zakresie pokrycia pixelami powierzchni dozorowej. Należy wykonać zgodnie z projektem.</w:t>
      </w:r>
    </w:p>
    <w:p w:rsidR="00F11AEC" w:rsidRPr="00F134A8" w:rsidRDefault="00F11AEC" w:rsidP="00F95F5A">
      <w:pPr>
        <w:spacing w:before="240" w:line="276" w:lineRule="auto"/>
        <w:jc w:val="both"/>
        <w:rPr>
          <w:rFonts w:ascii="Arial" w:hAnsi="Arial" w:cs="Arial"/>
          <w:b/>
        </w:rPr>
      </w:pPr>
      <w:r w:rsidRPr="00F134A8">
        <w:rPr>
          <w:rFonts w:ascii="Arial" w:hAnsi="Arial" w:cs="Arial"/>
          <w:b/>
        </w:rPr>
        <w:t>Pytanie nr 22</w:t>
      </w:r>
    </w:p>
    <w:p w:rsidR="00F11AEC" w:rsidRPr="00F134A8" w:rsidRDefault="00F11AEC"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Czy inwestor wyraża zgodę na zastosowanie rozwiązania zamiennego :</w:t>
      </w:r>
    </w:p>
    <w:p w:rsidR="00F11AEC" w:rsidRPr="00F134A8" w:rsidRDefault="00F11AEC" w:rsidP="004553B8">
      <w:pPr>
        <w:numPr>
          <w:ilvl w:val="0"/>
          <w:numId w:val="3"/>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kamery zewnętrzne 4MPx z obiektywem 2,8-12mm i podświetleniem</w:t>
      </w:r>
    </w:p>
    <w:p w:rsidR="00F11AEC" w:rsidRPr="00F134A8" w:rsidRDefault="00F11AEC" w:rsidP="004553B8">
      <w:pPr>
        <w:numPr>
          <w:ilvl w:val="0"/>
          <w:numId w:val="3"/>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kamery wewnętrzne kopułkowe 3Mpx lub 4Mpx z obiektywem 2,8 stałoogniskowym lub zmienno 2,8-12mm </w:t>
      </w:r>
      <w:r w:rsidRPr="00F134A8">
        <w:rPr>
          <w:rFonts w:ascii="Arial" w:hAnsi="Arial" w:cs="Arial"/>
          <w:b/>
          <w:bCs/>
          <w:lang w:eastAsia="pl-PL"/>
        </w:rPr>
        <w:t>w zależności od punktu obserwacji.</w:t>
      </w:r>
    </w:p>
    <w:p w:rsidR="00F11AEC" w:rsidRPr="00F134A8" w:rsidRDefault="00F11AEC" w:rsidP="004553B8">
      <w:pPr>
        <w:numPr>
          <w:ilvl w:val="0"/>
          <w:numId w:val="3"/>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Rejestracja na dedykowanych rejestratorach sieciowych np. 2x32kam. Obsługa podstawowej analizy obrazu, detekcja ruchu itp.</w:t>
      </w:r>
    </w:p>
    <w:p w:rsidR="00F11AEC" w:rsidRPr="00F134A8" w:rsidRDefault="00F11AEC" w:rsidP="004553B8">
      <w:pPr>
        <w:numPr>
          <w:ilvl w:val="0"/>
          <w:numId w:val="3"/>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oprogramowanie - darmowe dostarczane przez producenta niewymagające dodatkowych kosztownych licencji</w:t>
      </w:r>
    </w:p>
    <w:p w:rsidR="00F11AEC" w:rsidRPr="00F134A8" w:rsidRDefault="00F11AEC" w:rsidP="00F95F5A">
      <w:pPr>
        <w:spacing w:line="276" w:lineRule="auto"/>
        <w:jc w:val="both"/>
        <w:rPr>
          <w:rFonts w:ascii="Arial" w:hAnsi="Arial" w:cs="Arial"/>
          <w:lang w:eastAsia="pl-PL"/>
        </w:rPr>
      </w:pPr>
      <w:r w:rsidRPr="00F134A8">
        <w:rPr>
          <w:rFonts w:ascii="Arial" w:hAnsi="Arial" w:cs="Arial"/>
          <w:b/>
        </w:rPr>
        <w:t>Odpowiedź na pytanie nr 22</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Zamawiający wyraża zgodę na zastosowanie rozwiązań równoważnych względem rozwiązań zaprojektowanych. Rozwiązania równoważne zostaną zweryfikowane pod względem zgodności z projektem przez właściwego Projektanta.</w:t>
      </w:r>
    </w:p>
    <w:p w:rsidR="00F11AEC" w:rsidRPr="00F134A8" w:rsidRDefault="00F11AEC" w:rsidP="00F95F5A">
      <w:pPr>
        <w:spacing w:before="240" w:line="276" w:lineRule="auto"/>
        <w:jc w:val="both"/>
        <w:rPr>
          <w:rFonts w:ascii="Arial" w:hAnsi="Arial" w:cs="Arial"/>
          <w:b/>
        </w:rPr>
      </w:pPr>
      <w:r w:rsidRPr="00F134A8">
        <w:rPr>
          <w:rFonts w:ascii="Arial" w:hAnsi="Arial" w:cs="Arial"/>
          <w:b/>
        </w:rPr>
        <w:t>Pytanie nr 23</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Czy wymagana jest stacja podglądu czy dostarczy ją inwestor w późniejszym terminie?  Do rejestracji i podglądu nie jest wymagana. Oprogramowanie klienckie można zainstalować na dowolnym komputerze inwestora.</w:t>
      </w:r>
    </w:p>
    <w:p w:rsidR="00F11AEC" w:rsidRPr="00F134A8" w:rsidRDefault="00F11AEC" w:rsidP="00F95F5A">
      <w:pPr>
        <w:spacing w:line="276" w:lineRule="auto"/>
        <w:jc w:val="both"/>
        <w:rPr>
          <w:rFonts w:ascii="Arial" w:hAnsi="Arial" w:cs="Arial"/>
          <w:lang w:eastAsia="pl-PL"/>
        </w:rPr>
      </w:pPr>
      <w:r w:rsidRPr="00F134A8">
        <w:rPr>
          <w:rFonts w:ascii="Arial" w:hAnsi="Arial" w:cs="Arial"/>
          <w:b/>
        </w:rPr>
        <w:t>Odpowiedź na pytanie nr 23</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Należy wyposażyć obiekt w stację podglądu zgodnie z dokumentacją projektową.  Należy wykonać zgodnie z projektem.</w:t>
      </w:r>
    </w:p>
    <w:p w:rsidR="00F11AEC" w:rsidRPr="00F134A8" w:rsidRDefault="00F11AEC" w:rsidP="00F95F5A">
      <w:pPr>
        <w:spacing w:before="240" w:line="276" w:lineRule="auto"/>
        <w:jc w:val="both"/>
        <w:rPr>
          <w:rFonts w:ascii="Arial" w:hAnsi="Arial" w:cs="Arial"/>
          <w:b/>
        </w:rPr>
      </w:pPr>
      <w:r w:rsidRPr="00F134A8">
        <w:rPr>
          <w:rFonts w:ascii="Arial" w:hAnsi="Arial" w:cs="Arial"/>
          <w:b/>
        </w:rPr>
        <w:t>Pytanie nr 24</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Czy inwestor wyraża zgodę na usunięcie wymogów:</w:t>
      </w:r>
    </w:p>
    <w:p w:rsidR="00C2337B" w:rsidRPr="00F134A8" w:rsidRDefault="00C2337B" w:rsidP="004553B8">
      <w:pPr>
        <w:numPr>
          <w:ilvl w:val="0"/>
          <w:numId w:val="4"/>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Terminal pokojowy - pozwala na wysyłanie alarmów do koncentratora poprzez sieć.</w:t>
      </w:r>
    </w:p>
    <w:p w:rsidR="00F11AEC" w:rsidRPr="00F134A8" w:rsidRDefault="00F11AEC" w:rsidP="004553B8">
      <w:pPr>
        <w:numPr>
          <w:ilvl w:val="0"/>
          <w:numId w:val="4"/>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Urządzenie do resetowania alarmów. - </w:t>
      </w:r>
      <w:r w:rsidRPr="00F134A8">
        <w:rPr>
          <w:rFonts w:ascii="Arial" w:hAnsi="Arial" w:cs="Arial"/>
          <w:lang w:eastAsia="pl-PL"/>
        </w:rPr>
        <w:sym w:font="Symbol" w:char="F020"/>
      </w:r>
      <w:r w:rsidRPr="00F134A8">
        <w:rPr>
          <w:rFonts w:ascii="Arial" w:hAnsi="Arial" w:cs="Arial"/>
          <w:lang w:eastAsia="pl-PL"/>
        </w:rPr>
        <w:t xml:space="preserve"> resetowanie alarmów za pomocą karty</w:t>
      </w:r>
    </w:p>
    <w:p w:rsidR="00F11AEC" w:rsidRPr="00F134A8" w:rsidRDefault="00F11AEC" w:rsidP="00F95F5A">
      <w:pPr>
        <w:spacing w:line="276" w:lineRule="auto"/>
        <w:jc w:val="both"/>
        <w:rPr>
          <w:rFonts w:ascii="Arial" w:hAnsi="Arial" w:cs="Arial"/>
          <w:lang w:eastAsia="pl-PL"/>
        </w:rPr>
      </w:pPr>
      <w:r w:rsidRPr="00F134A8">
        <w:rPr>
          <w:rFonts w:ascii="Arial" w:hAnsi="Arial" w:cs="Arial"/>
          <w:b/>
        </w:rPr>
        <w:t>Odpowiedź na pytanie nr 24</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Zamawiający nie wyraża zgodny na rezygnację z wymogu stosowania komunikacji sieciowej. Należy wykonać zgodnie z projektem.</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lastRenderedPageBreak/>
        <w:t>Zamawiający nie wyraża zgodny na rezygnację z wymogu stosowania karty. Należy wykonać zgodnie z projektem.</w:t>
      </w:r>
    </w:p>
    <w:p w:rsidR="00F11AEC" w:rsidRPr="00F134A8" w:rsidRDefault="00F11AEC" w:rsidP="00F95F5A">
      <w:pPr>
        <w:spacing w:before="240" w:line="276" w:lineRule="auto"/>
        <w:jc w:val="both"/>
        <w:rPr>
          <w:rFonts w:ascii="Arial" w:hAnsi="Arial" w:cs="Arial"/>
          <w:b/>
        </w:rPr>
      </w:pPr>
      <w:r w:rsidRPr="00F134A8">
        <w:rPr>
          <w:rFonts w:ascii="Arial" w:hAnsi="Arial" w:cs="Arial"/>
          <w:b/>
        </w:rPr>
        <w:t>Pytanie nr 25</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b/>
          <w:bCs/>
          <w:lang w:eastAsia="pl-PL"/>
        </w:rPr>
        <w:t> </w:t>
      </w:r>
      <w:r w:rsidRPr="00F134A8">
        <w:rPr>
          <w:rFonts w:ascii="Arial" w:hAnsi="Arial" w:cs="Arial"/>
          <w:lang w:eastAsia="pl-PL"/>
        </w:rPr>
        <w:t>Czy inwestor wyraża zgodę na zamianę :</w:t>
      </w:r>
    </w:p>
    <w:p w:rsidR="00C2337B" w:rsidRPr="00F134A8" w:rsidRDefault="00C2337B" w:rsidP="004553B8">
      <w:pPr>
        <w:numPr>
          <w:ilvl w:val="0"/>
          <w:numId w:val="5"/>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Klawiatura dotykowa sensoryczna z wyświetlaczem LCD - na klawiaturę dotykową </w:t>
      </w:r>
      <w:r w:rsidR="004A6113" w:rsidRPr="00F134A8">
        <w:rPr>
          <w:rFonts w:ascii="Arial" w:hAnsi="Arial" w:cs="Arial"/>
          <w:lang w:eastAsia="pl-PL"/>
        </w:rPr>
        <w:br/>
      </w:r>
      <w:r w:rsidRPr="00F134A8">
        <w:rPr>
          <w:rFonts w:ascii="Arial" w:hAnsi="Arial" w:cs="Arial"/>
          <w:lang w:eastAsia="pl-PL"/>
        </w:rPr>
        <w:t>z wyświetlaczem LCD (nie sensoryczną). Klawiatury sensoryczne nie zawsze są wygodne w użyciu.</w:t>
      </w:r>
    </w:p>
    <w:p w:rsidR="00C2337B" w:rsidRPr="00F134A8" w:rsidRDefault="00C2337B" w:rsidP="004553B8">
      <w:pPr>
        <w:numPr>
          <w:ilvl w:val="0"/>
          <w:numId w:val="6"/>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Sygnalizator zewnętrzny z akumulatorem – na sygnalizator zewnętrzny bez akumulatora. Nie jest to wymagane w tej klasie obiektu.</w:t>
      </w:r>
    </w:p>
    <w:p w:rsidR="00C2337B" w:rsidRPr="00F134A8" w:rsidRDefault="00C2337B" w:rsidP="004553B8">
      <w:pPr>
        <w:numPr>
          <w:ilvl w:val="0"/>
          <w:numId w:val="7"/>
        </w:num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Czy niezbędny jest Zintegrowany System Bezpieczeństwa i Automatyki Budynku? </w:t>
      </w:r>
      <w:r w:rsidR="004A6113" w:rsidRPr="00F134A8">
        <w:rPr>
          <w:rFonts w:ascii="Arial" w:hAnsi="Arial" w:cs="Arial"/>
          <w:lang w:eastAsia="pl-PL"/>
        </w:rPr>
        <w:br/>
      </w:r>
      <w:r w:rsidRPr="00F134A8">
        <w:rPr>
          <w:rFonts w:ascii="Arial" w:hAnsi="Arial" w:cs="Arial"/>
          <w:lang w:eastAsia="pl-PL"/>
        </w:rPr>
        <w:t>W standardowym obiekcie sali sportowej nie jest on wymagany jednak istnieje możliwość jego późniejszego zastosowania.</w:t>
      </w:r>
    </w:p>
    <w:p w:rsidR="00F11AEC" w:rsidRPr="00F134A8" w:rsidRDefault="00F11AEC" w:rsidP="00F95F5A">
      <w:pPr>
        <w:spacing w:line="276" w:lineRule="auto"/>
        <w:jc w:val="both"/>
        <w:rPr>
          <w:rFonts w:ascii="Arial" w:hAnsi="Arial" w:cs="Arial"/>
          <w:b/>
        </w:rPr>
      </w:pPr>
      <w:r w:rsidRPr="00F134A8">
        <w:rPr>
          <w:rFonts w:ascii="Arial" w:hAnsi="Arial" w:cs="Arial"/>
          <w:b/>
        </w:rPr>
        <w:t>Odpowiedź na pytanie nr 25</w:t>
      </w:r>
    </w:p>
    <w:p w:rsidR="00F11AEC" w:rsidRPr="00F134A8" w:rsidRDefault="00F11AEC"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Zamawiający wyraża zgodne na zastosowanie klawiatury dotykowej kompatybilnej </w:t>
      </w:r>
      <w:r w:rsidR="004A6113" w:rsidRPr="00F134A8">
        <w:rPr>
          <w:rFonts w:ascii="Arial" w:hAnsi="Arial" w:cs="Arial"/>
          <w:lang w:eastAsia="pl-PL"/>
        </w:rPr>
        <w:br/>
      </w:r>
      <w:r w:rsidRPr="00F134A8">
        <w:rPr>
          <w:rFonts w:ascii="Arial" w:hAnsi="Arial" w:cs="Arial"/>
          <w:lang w:eastAsia="pl-PL"/>
        </w:rPr>
        <w:t>z</w:t>
      </w:r>
      <w:r w:rsidR="004A6113" w:rsidRPr="00F134A8">
        <w:rPr>
          <w:rFonts w:ascii="Arial" w:hAnsi="Arial" w:cs="Arial"/>
          <w:lang w:eastAsia="pl-PL"/>
        </w:rPr>
        <w:t xml:space="preserve"> </w:t>
      </w:r>
      <w:r w:rsidRPr="00F134A8">
        <w:rPr>
          <w:rFonts w:ascii="Arial" w:hAnsi="Arial" w:cs="Arial"/>
          <w:lang w:eastAsia="pl-PL"/>
        </w:rPr>
        <w:t>zaprojektowanym systemem. Należy wykonać zgodnie z projektem.</w:t>
      </w:r>
    </w:p>
    <w:p w:rsidR="00F11AEC" w:rsidRPr="00F134A8" w:rsidRDefault="00F11AEC"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Zamawiający nie wyraża zgody na zastosowanie sygnalizatorów zewnętrznych bez podtrzymania akumulatorowego. Należy wykonać zgodnie z projektem.</w:t>
      </w:r>
    </w:p>
    <w:p w:rsidR="00F11AEC" w:rsidRPr="00F134A8" w:rsidRDefault="00F11AEC"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Zamawiający nie wyraża zgody na rezygnację z zintegrowanego systemu bezpieczeństwa </w:t>
      </w:r>
      <w:r w:rsidR="004A6113" w:rsidRPr="00F134A8">
        <w:rPr>
          <w:rFonts w:ascii="Arial" w:hAnsi="Arial" w:cs="Arial"/>
          <w:lang w:eastAsia="pl-PL"/>
        </w:rPr>
        <w:br/>
      </w:r>
      <w:r w:rsidRPr="00F134A8">
        <w:rPr>
          <w:rFonts w:ascii="Arial" w:hAnsi="Arial" w:cs="Arial"/>
          <w:lang w:eastAsia="pl-PL"/>
        </w:rPr>
        <w:t>i automatyki. Należy wykonać zgodnie z projektem.</w:t>
      </w:r>
    </w:p>
    <w:p w:rsidR="00F11AEC" w:rsidRPr="00F134A8" w:rsidRDefault="00F11AEC" w:rsidP="00F95F5A">
      <w:pPr>
        <w:spacing w:before="240" w:line="276" w:lineRule="auto"/>
        <w:jc w:val="both"/>
        <w:rPr>
          <w:rFonts w:ascii="Arial" w:hAnsi="Arial" w:cs="Arial"/>
          <w:b/>
        </w:rPr>
      </w:pPr>
      <w:r w:rsidRPr="00F134A8">
        <w:rPr>
          <w:rFonts w:ascii="Arial" w:hAnsi="Arial" w:cs="Arial"/>
          <w:b/>
        </w:rPr>
        <w:t>Pytanie nr 26</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Czy Inwestor dopuszcza zastosowanie kontrolerów wyposażonych w magistralę rs 485, lub równoważną zależną od producenta zamiast interfejsu sieciowego?</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Czy inwestor dopuszcza stosowanie innego protokołu pomiędzy czytnikami niż OSDP?</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Jaki ma być format stosowanych kart? Np. Urząd Miejski w Łomży stosuje karty w standardzie UNIQUE i takie rozsądnie byłoby zastosować.</w:t>
      </w:r>
    </w:p>
    <w:p w:rsidR="00F11AEC" w:rsidRPr="00F134A8" w:rsidRDefault="00F11AEC" w:rsidP="00F95F5A">
      <w:pPr>
        <w:spacing w:line="276" w:lineRule="auto"/>
        <w:jc w:val="both"/>
        <w:rPr>
          <w:rFonts w:ascii="Arial" w:hAnsi="Arial" w:cs="Arial"/>
          <w:b/>
        </w:rPr>
      </w:pPr>
      <w:r w:rsidRPr="00F134A8">
        <w:rPr>
          <w:rFonts w:ascii="Arial" w:hAnsi="Arial" w:cs="Arial"/>
          <w:b/>
        </w:rPr>
        <w:t>Odpowiedź na pytanie nr 26</w:t>
      </w:r>
    </w:p>
    <w:p w:rsidR="00C2337B" w:rsidRPr="00F134A8" w:rsidRDefault="00F11AEC"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Zamawiający nie dopuszcza wnioskowanych zmian. Należy wykonać zgodnie z projektem. </w:t>
      </w:r>
      <w:r w:rsidR="00C2337B" w:rsidRPr="00F134A8">
        <w:rPr>
          <w:rFonts w:ascii="Arial" w:hAnsi="Arial" w:cs="Arial"/>
          <w:lang w:eastAsia="pl-PL"/>
        </w:rPr>
        <w:t>Zamawiający potwierdza, że karty mają być w standardzie UNIQUE.</w:t>
      </w:r>
    </w:p>
    <w:p w:rsidR="00035D12" w:rsidRPr="00F134A8" w:rsidRDefault="00035D12" w:rsidP="00F95F5A">
      <w:pPr>
        <w:spacing w:before="240" w:line="276" w:lineRule="auto"/>
        <w:jc w:val="both"/>
        <w:rPr>
          <w:rFonts w:ascii="Arial" w:hAnsi="Arial" w:cs="Arial"/>
          <w:b/>
        </w:rPr>
      </w:pPr>
      <w:r w:rsidRPr="00F134A8">
        <w:rPr>
          <w:rFonts w:ascii="Arial" w:hAnsi="Arial" w:cs="Arial"/>
          <w:b/>
        </w:rPr>
        <w:t>Pytanie nr 27</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Czy wymagane jest aby centrale łączyć w klastry central zawierających co najmniej 32 centrale połączone w sieć , skoro jest 1 centrala?</w:t>
      </w:r>
    </w:p>
    <w:p w:rsidR="00035D12" w:rsidRPr="00F134A8" w:rsidRDefault="00035D12" w:rsidP="00F95F5A">
      <w:pPr>
        <w:spacing w:line="276" w:lineRule="auto"/>
        <w:jc w:val="both"/>
        <w:rPr>
          <w:rFonts w:ascii="Arial" w:hAnsi="Arial" w:cs="Arial"/>
          <w:b/>
        </w:rPr>
      </w:pPr>
      <w:r w:rsidRPr="00F134A8">
        <w:rPr>
          <w:rFonts w:ascii="Arial" w:hAnsi="Arial" w:cs="Arial"/>
          <w:b/>
        </w:rPr>
        <w:lastRenderedPageBreak/>
        <w:t>Odpowiedź na pytanie nr 27</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Rozwiązania z zakresu systemu sygnalizacji pożaru zosta</w:t>
      </w:r>
      <w:r w:rsidR="00A26362" w:rsidRPr="00F134A8">
        <w:rPr>
          <w:rFonts w:ascii="Arial" w:hAnsi="Arial" w:cs="Arial"/>
          <w:lang w:eastAsia="pl-PL"/>
        </w:rPr>
        <w:t>ły uzgodnione z rzeczoznawcą ds</w:t>
      </w:r>
      <w:r w:rsidRPr="00F134A8">
        <w:rPr>
          <w:rFonts w:ascii="Arial" w:hAnsi="Arial" w:cs="Arial"/>
          <w:lang w:eastAsia="pl-PL"/>
        </w:rPr>
        <w:t>. zabezpieczeń p.po</w:t>
      </w:r>
      <w:r w:rsidR="00035D12" w:rsidRPr="00F134A8">
        <w:rPr>
          <w:rFonts w:ascii="Arial" w:hAnsi="Arial" w:cs="Arial"/>
          <w:lang w:eastAsia="pl-PL"/>
        </w:rPr>
        <w:t>ż</w:t>
      </w:r>
      <w:r w:rsidRPr="00F134A8">
        <w:rPr>
          <w:rFonts w:ascii="Arial" w:hAnsi="Arial" w:cs="Arial"/>
          <w:lang w:eastAsia="pl-PL"/>
        </w:rPr>
        <w:t>. Należy wykonać zgodnie z projektem.</w:t>
      </w:r>
    </w:p>
    <w:p w:rsidR="00A26362" w:rsidRPr="00F134A8" w:rsidRDefault="00A26362" w:rsidP="00F95F5A">
      <w:pPr>
        <w:spacing w:before="240" w:line="276" w:lineRule="auto"/>
        <w:jc w:val="both"/>
        <w:rPr>
          <w:rFonts w:ascii="Arial" w:hAnsi="Arial" w:cs="Arial"/>
          <w:b/>
        </w:rPr>
      </w:pPr>
      <w:r w:rsidRPr="00F134A8">
        <w:rPr>
          <w:rFonts w:ascii="Arial" w:hAnsi="Arial" w:cs="Arial"/>
          <w:b/>
        </w:rPr>
        <w:t>Pytanie nr 28</w:t>
      </w:r>
    </w:p>
    <w:p w:rsidR="00C2337B" w:rsidRPr="00F134A8" w:rsidRDefault="00C2337B" w:rsidP="00F95F5A">
      <w:pPr>
        <w:spacing w:before="240" w:line="276" w:lineRule="auto"/>
        <w:jc w:val="both"/>
        <w:rPr>
          <w:rFonts w:ascii="Arial" w:hAnsi="Arial" w:cs="Arial"/>
          <w:lang w:eastAsia="pl-PL"/>
        </w:rPr>
      </w:pPr>
      <w:r w:rsidRPr="00F134A8">
        <w:rPr>
          <w:rFonts w:ascii="Arial" w:hAnsi="Arial" w:cs="Arial"/>
          <w:lang w:eastAsia="pl-PL"/>
        </w:rPr>
        <w:t>Czy wymagana jest możliwość łączenia kilku central (sieciowanie) z możliwością wyświetlania komunikatów z dowolnej centrali na panelu operatora, skoro jest 1 centrala?</w:t>
      </w:r>
    </w:p>
    <w:p w:rsidR="00A26362" w:rsidRPr="00F134A8" w:rsidRDefault="00A26362" w:rsidP="00F95F5A">
      <w:pPr>
        <w:spacing w:line="276" w:lineRule="auto"/>
        <w:jc w:val="both"/>
        <w:rPr>
          <w:rFonts w:ascii="Arial" w:hAnsi="Arial" w:cs="Arial"/>
          <w:b/>
        </w:rPr>
      </w:pPr>
      <w:r w:rsidRPr="00F134A8">
        <w:rPr>
          <w:rFonts w:ascii="Arial" w:hAnsi="Arial" w:cs="Arial"/>
          <w:b/>
        </w:rPr>
        <w:t>Odpowiedź na pytanie nr 28</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Rozwiązania z zakresu systemu sygnalizacji pożaru zostały uzgodnione z rzec</w:t>
      </w:r>
      <w:r w:rsidR="00A26362" w:rsidRPr="00F134A8">
        <w:rPr>
          <w:rFonts w:ascii="Arial" w:hAnsi="Arial" w:cs="Arial"/>
          <w:lang w:eastAsia="pl-PL"/>
        </w:rPr>
        <w:t>zoznawcą ds. zabezpieczeń p.poż</w:t>
      </w:r>
      <w:r w:rsidRPr="00F134A8">
        <w:rPr>
          <w:rFonts w:ascii="Arial" w:hAnsi="Arial" w:cs="Arial"/>
          <w:lang w:eastAsia="pl-PL"/>
        </w:rPr>
        <w:t>. Należy wykonać zgodnie z projektem.</w:t>
      </w:r>
    </w:p>
    <w:p w:rsidR="00A26362" w:rsidRPr="00F134A8" w:rsidRDefault="00A26362" w:rsidP="00F95F5A">
      <w:pPr>
        <w:spacing w:before="240" w:line="276" w:lineRule="auto"/>
        <w:jc w:val="both"/>
        <w:rPr>
          <w:rFonts w:ascii="Arial" w:hAnsi="Arial" w:cs="Arial"/>
          <w:b/>
        </w:rPr>
      </w:pPr>
      <w:r w:rsidRPr="00F134A8">
        <w:rPr>
          <w:rFonts w:ascii="Arial" w:hAnsi="Arial" w:cs="Arial"/>
          <w:b/>
        </w:rPr>
        <w:t>Pytanie nr 29</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W projekcie jest zapis :</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System central pożarowych powinien umożliwiać podłączenie do systemu zarządzania bezpieczeństwem (DMS). System zarządzania bezpieczeństwem powinien być oparty na komputerze PC z monitorem i pakietem oprogramowania</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 Skoro jest jedna centrala nie ma systemu central czy wymóg dotyczący systemu central i jego zarządzania za pomocą komputera PC nie jest zbędny ?</w:t>
      </w:r>
    </w:p>
    <w:p w:rsidR="00A26362" w:rsidRPr="00F134A8" w:rsidRDefault="00A26362" w:rsidP="00F95F5A">
      <w:pPr>
        <w:spacing w:line="276" w:lineRule="auto"/>
        <w:jc w:val="both"/>
        <w:rPr>
          <w:rFonts w:ascii="Arial" w:hAnsi="Arial" w:cs="Arial"/>
          <w:b/>
        </w:rPr>
      </w:pPr>
      <w:r w:rsidRPr="00F134A8">
        <w:rPr>
          <w:rFonts w:ascii="Arial" w:hAnsi="Arial" w:cs="Arial"/>
          <w:b/>
        </w:rPr>
        <w:t>Odpowiedź na pytanie nr 29</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Rozwiązania z zakresu systemu sygnalizacji pożaru zostały uzgodnione z rzeczoznawcą ds. zabezpieczeń p.po</w:t>
      </w:r>
      <w:r w:rsidR="00A26362" w:rsidRPr="00F134A8">
        <w:rPr>
          <w:rFonts w:ascii="Arial" w:hAnsi="Arial" w:cs="Arial"/>
          <w:lang w:eastAsia="pl-PL"/>
        </w:rPr>
        <w:t>ż</w:t>
      </w:r>
      <w:r w:rsidRPr="00F134A8">
        <w:rPr>
          <w:rFonts w:ascii="Arial" w:hAnsi="Arial" w:cs="Arial"/>
          <w:lang w:eastAsia="pl-PL"/>
        </w:rPr>
        <w:t>. Należy wykonać zgodnie z projektem.</w:t>
      </w:r>
    </w:p>
    <w:p w:rsidR="00A26362" w:rsidRPr="00F134A8" w:rsidRDefault="00A26362" w:rsidP="00F95F5A">
      <w:pPr>
        <w:spacing w:before="240" w:line="276" w:lineRule="auto"/>
        <w:jc w:val="both"/>
        <w:rPr>
          <w:rFonts w:ascii="Arial" w:hAnsi="Arial" w:cs="Arial"/>
          <w:b/>
        </w:rPr>
      </w:pPr>
      <w:r w:rsidRPr="00F134A8">
        <w:rPr>
          <w:rFonts w:ascii="Arial" w:hAnsi="Arial" w:cs="Arial"/>
          <w:b/>
        </w:rPr>
        <w:t>Pytanie nr 30</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Czy konieczne jest stosowanie central zawierających wbudowany system BACNet? Jest to funkcja zbędna znacząco podnosząca koszty. Nawet przy ewentualnej integracji systemów nie jest to niezbędne.</w:t>
      </w:r>
    </w:p>
    <w:p w:rsidR="00A26362" w:rsidRPr="00F134A8" w:rsidRDefault="00A26362" w:rsidP="00F95F5A">
      <w:pPr>
        <w:spacing w:line="276" w:lineRule="auto"/>
        <w:jc w:val="both"/>
        <w:rPr>
          <w:rFonts w:ascii="Arial" w:hAnsi="Arial" w:cs="Arial"/>
          <w:b/>
        </w:rPr>
      </w:pPr>
      <w:r w:rsidRPr="00F134A8">
        <w:rPr>
          <w:rFonts w:ascii="Arial" w:hAnsi="Arial" w:cs="Arial"/>
          <w:b/>
        </w:rPr>
        <w:t>Odpowiedź na pytanie nr 30</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Rozwiązania z zakresu systemu sygnalizacji pożaru zostały uzgodnione z rzeczozn</w:t>
      </w:r>
      <w:r w:rsidR="00A26362" w:rsidRPr="00F134A8">
        <w:rPr>
          <w:rFonts w:ascii="Arial" w:hAnsi="Arial" w:cs="Arial"/>
          <w:lang w:eastAsia="pl-PL"/>
        </w:rPr>
        <w:t>awcą ds. zabezpieczeń p.poż</w:t>
      </w:r>
      <w:r w:rsidRPr="00F134A8">
        <w:rPr>
          <w:rFonts w:ascii="Arial" w:hAnsi="Arial" w:cs="Arial"/>
          <w:lang w:eastAsia="pl-PL"/>
        </w:rPr>
        <w:t>. Należy wykonać zgodnie z projektem.</w:t>
      </w:r>
    </w:p>
    <w:p w:rsidR="00A26362" w:rsidRPr="00F134A8" w:rsidRDefault="00A26362" w:rsidP="00F95F5A">
      <w:pPr>
        <w:spacing w:before="240" w:line="276" w:lineRule="auto"/>
        <w:jc w:val="both"/>
        <w:rPr>
          <w:rFonts w:ascii="Arial" w:hAnsi="Arial" w:cs="Arial"/>
          <w:b/>
        </w:rPr>
      </w:pPr>
      <w:r w:rsidRPr="00F134A8">
        <w:rPr>
          <w:rFonts w:ascii="Arial" w:hAnsi="Arial" w:cs="Arial"/>
          <w:b/>
        </w:rPr>
        <w:t>Pytanie nr 31</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W przypadku systemu nagłośnienia hali, zaprojektowane umiejscowienie głośników wymusza zastosowanie bardzo kosztownych zestawów głośnikowych, które mogłyby zapewnić docieranie dźwięku do trybun z odpowiednio mała  stratą. Ponadto wszystkie zaprojektowane głośniki wymagają zastosowania specjalnych konstrukcji ochraniających je przed uderzeniem piłki.</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lastRenderedPageBreak/>
        <w:t>Proponuje umiejscowić 2 wyspecjalizowane głośniki w centralnym miejscu hali co pozwoli na bardzo równomierne pokrycie całego obszaru z mniejszą stratą. Dźwięk zachowa te same parametry jakościowe. Proponowane głośniki są całkowicie odporne na uderzenie piłka i nie wymagają żadnych dodatkowych zabezpieczeń. Jednocześnie takie rozwiązanie umożliwia zastosowanie mniejszych wzmacniaczy co dodatkowo znacznie ograniczy koszty. Czy inwestor wyraża zgodę na taką zamianę ?</w:t>
      </w:r>
    </w:p>
    <w:p w:rsidR="00A26362" w:rsidRPr="00F134A8" w:rsidRDefault="00A26362" w:rsidP="00F95F5A">
      <w:pPr>
        <w:spacing w:line="276" w:lineRule="auto"/>
        <w:jc w:val="both"/>
        <w:rPr>
          <w:rFonts w:ascii="Arial" w:hAnsi="Arial" w:cs="Arial"/>
          <w:b/>
        </w:rPr>
      </w:pPr>
      <w:r w:rsidRPr="00F134A8">
        <w:rPr>
          <w:rFonts w:ascii="Arial" w:hAnsi="Arial" w:cs="Arial"/>
          <w:b/>
        </w:rPr>
        <w:t>Odpowiedź na pytanie nr 31</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Zamawiający nie wyraża zgody na zmianę. System AV został zaprojektowany w oparciu </w:t>
      </w:r>
      <w:r w:rsidR="004A6113" w:rsidRPr="00F134A8">
        <w:rPr>
          <w:rFonts w:ascii="Arial" w:hAnsi="Arial" w:cs="Arial"/>
          <w:lang w:eastAsia="pl-PL"/>
        </w:rPr>
        <w:br/>
      </w:r>
      <w:r w:rsidRPr="00F134A8">
        <w:rPr>
          <w:rFonts w:ascii="Arial" w:hAnsi="Arial" w:cs="Arial"/>
          <w:lang w:eastAsia="pl-PL"/>
        </w:rPr>
        <w:t>o szczegółową analizę akustyczną z uwzględnieniem materiałów oraz współczynników m.in. tłumienia. Należy wykonać zgodnie z projektem.</w:t>
      </w:r>
    </w:p>
    <w:p w:rsidR="00A26362" w:rsidRPr="00F134A8" w:rsidRDefault="00A26362" w:rsidP="00F95F5A">
      <w:pPr>
        <w:spacing w:before="240" w:line="276" w:lineRule="auto"/>
        <w:jc w:val="both"/>
        <w:rPr>
          <w:rFonts w:ascii="Arial" w:hAnsi="Arial" w:cs="Arial"/>
          <w:b/>
        </w:rPr>
      </w:pPr>
      <w:r w:rsidRPr="00F134A8">
        <w:rPr>
          <w:rFonts w:ascii="Arial" w:hAnsi="Arial" w:cs="Arial"/>
          <w:b/>
        </w:rPr>
        <w:t>Pytanie nr 32</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Projekt systemu nagłośnienia zakłada zastosowanie bezprzewodowego tabletu do bieżącej regulacji nagłośnienia. Z doświadczenia praktycznego wiadomo, że sterowanie głośnością mikrofonów na żywo jest bardzo problematyczne. Nie da się bowiem zapanować jednocześnie nad pracą 6-ciu mikrofonów za pomocą tabletu. Tu powinien być zastosowany przenośny mikser audio co jest rozwiązaniem bardziej praktycznym, natomiast regulacja stałych parametrów systemu może odbywać się za pomocą panela naściennego.  Czy inwestor wyraża zgodę na taka zamianę ?</w:t>
      </w:r>
    </w:p>
    <w:p w:rsidR="00A26362" w:rsidRPr="00F134A8" w:rsidRDefault="00A26362" w:rsidP="00F95F5A">
      <w:pPr>
        <w:spacing w:line="276" w:lineRule="auto"/>
        <w:jc w:val="both"/>
        <w:rPr>
          <w:rFonts w:ascii="Arial" w:hAnsi="Arial" w:cs="Arial"/>
          <w:b/>
        </w:rPr>
      </w:pPr>
      <w:r w:rsidRPr="00F134A8">
        <w:rPr>
          <w:rFonts w:ascii="Arial" w:hAnsi="Arial" w:cs="Arial"/>
          <w:b/>
        </w:rPr>
        <w:t>Odpowiedź na pytanie nr 32</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Zamawiający nie wyraża zgody na zmianę. Należy wykonać zgodnie z projektem.</w:t>
      </w:r>
    </w:p>
    <w:p w:rsidR="00A26362" w:rsidRPr="00F134A8" w:rsidRDefault="00A26362" w:rsidP="00F95F5A">
      <w:pPr>
        <w:spacing w:before="240" w:line="276" w:lineRule="auto"/>
        <w:jc w:val="both"/>
        <w:rPr>
          <w:rFonts w:ascii="Arial" w:hAnsi="Arial" w:cs="Arial"/>
          <w:b/>
        </w:rPr>
      </w:pPr>
      <w:r w:rsidRPr="00F134A8">
        <w:rPr>
          <w:rFonts w:ascii="Arial" w:hAnsi="Arial" w:cs="Arial"/>
          <w:b/>
        </w:rPr>
        <w:t>Pytanie nr 33</w:t>
      </w:r>
    </w:p>
    <w:p w:rsidR="00C2337B" w:rsidRPr="00F134A8" w:rsidRDefault="00C2337B" w:rsidP="00F95F5A">
      <w:pPr>
        <w:suppressAutoHyphens w:val="0"/>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Zaprojektowano przyłącza dla zewnętrznych źródeł dźwięku w postaci paneli </w:t>
      </w:r>
      <w:r w:rsidR="004A6113" w:rsidRPr="00F134A8">
        <w:rPr>
          <w:rFonts w:ascii="Arial" w:hAnsi="Arial" w:cs="Arial"/>
          <w:lang w:eastAsia="pl-PL"/>
        </w:rPr>
        <w:br/>
      </w:r>
      <w:r w:rsidRPr="00F134A8">
        <w:rPr>
          <w:rFonts w:ascii="Arial" w:hAnsi="Arial" w:cs="Arial"/>
          <w:lang w:eastAsia="pl-PL"/>
        </w:rPr>
        <w:t>z przekształtnikami do sieci Dante co niepotrzebnie mnoży koszty i komplikuje system. Funkcjonalność systemu można zachować stosując dedykowane analogowe panele przyłączeniowe. Czy inwestor wyraża zgodę na taką zamianę ?</w:t>
      </w:r>
    </w:p>
    <w:p w:rsidR="00A26362" w:rsidRPr="00F134A8" w:rsidRDefault="00A26362" w:rsidP="00F95F5A">
      <w:pPr>
        <w:spacing w:line="276" w:lineRule="auto"/>
        <w:jc w:val="both"/>
        <w:rPr>
          <w:rFonts w:ascii="Arial" w:hAnsi="Arial" w:cs="Arial"/>
          <w:b/>
        </w:rPr>
      </w:pPr>
      <w:r w:rsidRPr="00F134A8">
        <w:rPr>
          <w:rFonts w:ascii="Arial" w:hAnsi="Arial" w:cs="Arial"/>
          <w:b/>
        </w:rPr>
        <w:t>Odpowiedź na pytanie nr 33</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Zamawiający nie wyraża zgody na zmianę. Należy wykonać zgodnie z projektem.</w:t>
      </w:r>
    </w:p>
    <w:p w:rsidR="00A26362" w:rsidRPr="00F134A8" w:rsidRDefault="00A26362" w:rsidP="00F95F5A">
      <w:pPr>
        <w:spacing w:before="240" w:line="276" w:lineRule="auto"/>
        <w:jc w:val="both"/>
        <w:rPr>
          <w:rFonts w:ascii="Arial" w:hAnsi="Arial" w:cs="Arial"/>
          <w:b/>
        </w:rPr>
      </w:pPr>
      <w:r w:rsidRPr="00F134A8">
        <w:rPr>
          <w:rFonts w:ascii="Arial" w:hAnsi="Arial" w:cs="Arial"/>
          <w:b/>
        </w:rPr>
        <w:t>Pytanie nr 34</w:t>
      </w:r>
    </w:p>
    <w:p w:rsidR="00C2337B" w:rsidRPr="00F134A8" w:rsidRDefault="00C2337B" w:rsidP="00F95F5A">
      <w:pPr>
        <w:spacing w:before="240" w:line="276" w:lineRule="auto"/>
        <w:jc w:val="both"/>
        <w:rPr>
          <w:rFonts w:ascii="Arial" w:hAnsi="Arial" w:cs="Arial"/>
          <w:lang w:eastAsia="pl-PL"/>
        </w:rPr>
      </w:pPr>
      <w:r w:rsidRPr="00F134A8">
        <w:rPr>
          <w:rFonts w:ascii="Arial" w:hAnsi="Arial" w:cs="Arial"/>
          <w:lang w:eastAsia="pl-PL"/>
        </w:rPr>
        <w:t>Ponieważ w opisie przewija się opis w każdym systemie o możliwości podglądu na komputerze klienta to czy ten komputer jest wymagany?</w:t>
      </w:r>
    </w:p>
    <w:p w:rsidR="00A26362" w:rsidRPr="00F134A8" w:rsidRDefault="00A26362" w:rsidP="00F95F5A">
      <w:pPr>
        <w:spacing w:line="276" w:lineRule="auto"/>
        <w:jc w:val="both"/>
        <w:rPr>
          <w:rFonts w:ascii="Arial" w:hAnsi="Arial" w:cs="Arial"/>
          <w:b/>
        </w:rPr>
      </w:pPr>
      <w:r w:rsidRPr="00F134A8">
        <w:rPr>
          <w:rFonts w:ascii="Arial" w:hAnsi="Arial" w:cs="Arial"/>
          <w:b/>
        </w:rPr>
        <w:t>Odpowiedź na pytanie nr 34</w:t>
      </w:r>
    </w:p>
    <w:p w:rsidR="004A6113"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Komputer jest wymagany. Należy wykonać zgodnie z projektem.</w:t>
      </w:r>
    </w:p>
    <w:p w:rsidR="00F57E4D" w:rsidRDefault="00F57E4D" w:rsidP="00F95F5A">
      <w:pPr>
        <w:spacing w:before="240" w:line="276" w:lineRule="auto"/>
        <w:jc w:val="both"/>
        <w:rPr>
          <w:rFonts w:ascii="Arial" w:hAnsi="Arial" w:cs="Arial"/>
          <w:b/>
        </w:rPr>
      </w:pPr>
    </w:p>
    <w:p w:rsidR="00F57E4D" w:rsidRDefault="00F57E4D" w:rsidP="00F95F5A">
      <w:pPr>
        <w:spacing w:before="240" w:line="276" w:lineRule="auto"/>
        <w:jc w:val="both"/>
        <w:rPr>
          <w:rFonts w:ascii="Arial" w:hAnsi="Arial" w:cs="Arial"/>
          <w:b/>
        </w:rPr>
      </w:pPr>
    </w:p>
    <w:p w:rsidR="00A26362" w:rsidRPr="00F134A8" w:rsidRDefault="00A26362" w:rsidP="00F95F5A">
      <w:pPr>
        <w:spacing w:before="240" w:line="276" w:lineRule="auto"/>
        <w:jc w:val="both"/>
        <w:rPr>
          <w:rFonts w:ascii="Arial" w:hAnsi="Arial" w:cs="Arial"/>
          <w:lang w:eastAsia="pl-PL"/>
        </w:rPr>
      </w:pPr>
      <w:r w:rsidRPr="00F134A8">
        <w:rPr>
          <w:rFonts w:ascii="Arial" w:hAnsi="Arial" w:cs="Arial"/>
          <w:b/>
        </w:rPr>
        <w:lastRenderedPageBreak/>
        <w:t>Pytanie nr 35</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Nie ma konieczności stosowania takiego rozwiązania do poprawności działania systemów, ale jeżeli jednak ma być to:</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Czy ma być  to jeden komputer do integracji jak w opisie SSWiN - Zintegrowany System Bezpieczeństwa i Automatyki Budynku - czy kilka, jakie ma mieć parametry i gdzie ma być umiejscowiony?</w:t>
      </w:r>
    </w:p>
    <w:p w:rsidR="00A26362" w:rsidRPr="00F134A8" w:rsidRDefault="00A26362" w:rsidP="00F95F5A">
      <w:pPr>
        <w:spacing w:line="276" w:lineRule="auto"/>
        <w:jc w:val="both"/>
        <w:rPr>
          <w:rFonts w:ascii="Arial" w:hAnsi="Arial" w:cs="Arial"/>
          <w:b/>
        </w:rPr>
      </w:pPr>
      <w:r w:rsidRPr="00F134A8">
        <w:rPr>
          <w:rFonts w:ascii="Arial" w:hAnsi="Arial" w:cs="Arial"/>
          <w:b/>
        </w:rPr>
        <w:t>Odpowiedź na pytanie nr 35</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Ma być to jeden komputer do obsługi systemów. Lokalizację komputera uzgodnić </w:t>
      </w:r>
      <w:r w:rsidR="004A6113" w:rsidRPr="00F134A8">
        <w:rPr>
          <w:rFonts w:ascii="Arial" w:hAnsi="Arial" w:cs="Arial"/>
          <w:lang w:eastAsia="pl-PL"/>
        </w:rPr>
        <w:br/>
      </w:r>
      <w:r w:rsidRPr="00F134A8">
        <w:rPr>
          <w:rFonts w:ascii="Arial" w:hAnsi="Arial" w:cs="Arial"/>
          <w:lang w:eastAsia="pl-PL"/>
        </w:rPr>
        <w:t xml:space="preserve">z użytkownikiem na etapie budowy. </w:t>
      </w:r>
      <w:r w:rsidR="00A26362" w:rsidRPr="00F134A8">
        <w:rPr>
          <w:rFonts w:ascii="Arial" w:hAnsi="Arial" w:cs="Arial"/>
          <w:lang w:eastAsia="pl-PL"/>
        </w:rPr>
        <w:t>Należy wykonać zgodnie z proj</w:t>
      </w:r>
      <w:r w:rsidRPr="00F134A8">
        <w:rPr>
          <w:rFonts w:ascii="Arial" w:hAnsi="Arial" w:cs="Arial"/>
          <w:lang w:eastAsia="pl-PL"/>
        </w:rPr>
        <w:t>ektem.</w:t>
      </w:r>
    </w:p>
    <w:p w:rsidR="00A26362" w:rsidRPr="00F134A8" w:rsidRDefault="00A26362" w:rsidP="00F95F5A">
      <w:pPr>
        <w:spacing w:before="240" w:line="276" w:lineRule="auto"/>
        <w:jc w:val="both"/>
        <w:rPr>
          <w:rFonts w:ascii="Arial" w:hAnsi="Arial" w:cs="Arial"/>
          <w:lang w:eastAsia="pl-PL"/>
        </w:rPr>
      </w:pPr>
      <w:r w:rsidRPr="00F134A8">
        <w:rPr>
          <w:rFonts w:ascii="Arial" w:hAnsi="Arial" w:cs="Arial"/>
          <w:b/>
        </w:rPr>
        <w:t>Pytanie nr 36</w:t>
      </w:r>
    </w:p>
    <w:p w:rsidR="00C2337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Czy ma być tam jedne oprogramowanie zarządzająco-integrujące, czy mogą być oddzielne oprogramowania producentów?</w:t>
      </w:r>
    </w:p>
    <w:p w:rsidR="00A26362" w:rsidRPr="00F134A8" w:rsidRDefault="00A26362" w:rsidP="00F95F5A">
      <w:pPr>
        <w:spacing w:line="276" w:lineRule="auto"/>
        <w:jc w:val="both"/>
        <w:rPr>
          <w:rFonts w:ascii="Arial" w:hAnsi="Arial" w:cs="Arial"/>
          <w:b/>
        </w:rPr>
      </w:pPr>
      <w:r w:rsidRPr="00F134A8">
        <w:rPr>
          <w:rFonts w:ascii="Arial" w:hAnsi="Arial" w:cs="Arial"/>
          <w:b/>
        </w:rPr>
        <w:t xml:space="preserve">Odpowiedź na pytanie nr </w:t>
      </w:r>
      <w:r w:rsidR="001B0220" w:rsidRPr="00F134A8">
        <w:rPr>
          <w:rFonts w:ascii="Arial" w:hAnsi="Arial" w:cs="Arial"/>
          <w:b/>
        </w:rPr>
        <w:t>36</w:t>
      </w:r>
    </w:p>
    <w:p w:rsidR="007551BB" w:rsidRPr="00F134A8" w:rsidRDefault="00C2337B" w:rsidP="00F95F5A">
      <w:pPr>
        <w:spacing w:before="100" w:beforeAutospacing="1" w:after="100" w:afterAutospacing="1" w:line="276" w:lineRule="auto"/>
        <w:jc w:val="both"/>
        <w:rPr>
          <w:rFonts w:ascii="Arial" w:hAnsi="Arial" w:cs="Arial"/>
          <w:lang w:eastAsia="pl-PL"/>
        </w:rPr>
      </w:pPr>
      <w:r w:rsidRPr="00F134A8">
        <w:rPr>
          <w:rFonts w:ascii="Arial" w:hAnsi="Arial" w:cs="Arial"/>
          <w:lang w:eastAsia="pl-PL"/>
        </w:rPr>
        <w:t xml:space="preserve">Zamawiający dopuszcza oba warianty. </w:t>
      </w:r>
    </w:p>
    <w:p w:rsidR="001B0220" w:rsidRPr="00F134A8" w:rsidRDefault="001B0220" w:rsidP="00F95F5A">
      <w:pPr>
        <w:spacing w:before="240" w:line="276" w:lineRule="auto"/>
        <w:jc w:val="both"/>
        <w:rPr>
          <w:rFonts w:ascii="Arial" w:hAnsi="Arial" w:cs="Arial"/>
          <w:lang w:eastAsia="pl-PL"/>
        </w:rPr>
      </w:pPr>
      <w:r w:rsidRPr="00F134A8">
        <w:rPr>
          <w:rFonts w:ascii="Arial" w:hAnsi="Arial" w:cs="Arial"/>
          <w:b/>
        </w:rPr>
        <w:t>Pytanie nr 37</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Drzwi D1 są drzwiami do pomieszczeń z natryskami. Prosimy o określenie, czy drzwi D1 są przeznaczone do pomieszczeń mokrych oraz powinny posiadać podcięcie?</w:t>
      </w:r>
    </w:p>
    <w:p w:rsidR="001B0220" w:rsidRPr="00F134A8" w:rsidRDefault="001B0220" w:rsidP="00F95F5A">
      <w:pPr>
        <w:spacing w:line="276" w:lineRule="auto"/>
        <w:jc w:val="both"/>
        <w:rPr>
          <w:rFonts w:ascii="Arial" w:hAnsi="Arial" w:cs="Arial"/>
          <w:b/>
        </w:rPr>
      </w:pPr>
      <w:r w:rsidRPr="00F134A8">
        <w:rPr>
          <w:rFonts w:ascii="Arial" w:hAnsi="Arial" w:cs="Arial"/>
          <w:b/>
        </w:rPr>
        <w:t>Odpowiedź na pytanie nr 37</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Drzwi D1 należy wykonać jako przeznaczone do pomieszczeń mokrych bez podcięcia.</w:t>
      </w:r>
    </w:p>
    <w:p w:rsidR="004A6113" w:rsidRPr="00F134A8" w:rsidRDefault="004A6113" w:rsidP="00F95F5A">
      <w:pPr>
        <w:spacing w:before="240" w:line="276" w:lineRule="auto"/>
        <w:jc w:val="both"/>
        <w:rPr>
          <w:rFonts w:ascii="Arial" w:hAnsi="Arial" w:cs="Arial"/>
          <w:lang w:eastAsia="pl-PL"/>
        </w:rPr>
      </w:pPr>
      <w:r w:rsidRPr="00F134A8">
        <w:rPr>
          <w:rFonts w:ascii="Arial" w:hAnsi="Arial" w:cs="Arial"/>
          <w:b/>
        </w:rPr>
        <w:t>Pytanie nr 38</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 xml:space="preserve">Prosimy o określenie, które z drzwi płycinowych są z izolacją akustyczną? Drzwi posiadające podcięcia nie uzyskają izolacyjności akustycznej na wskazanym poziomie, a analizując rzuty oraz przeznaczenie pomieszczeń nie wynika z nich by drzwi miały być z izolacją akustyczną. </w:t>
      </w:r>
    </w:p>
    <w:p w:rsidR="004A6113" w:rsidRPr="00F134A8" w:rsidRDefault="004A6113" w:rsidP="00F95F5A">
      <w:pPr>
        <w:spacing w:line="276" w:lineRule="auto"/>
        <w:jc w:val="both"/>
        <w:rPr>
          <w:rFonts w:ascii="Arial" w:hAnsi="Arial" w:cs="Arial"/>
        </w:rPr>
      </w:pPr>
      <w:r w:rsidRPr="00F134A8">
        <w:rPr>
          <w:rFonts w:ascii="Arial" w:hAnsi="Arial" w:cs="Arial"/>
          <w:b/>
        </w:rPr>
        <w:t>Odpowiedź na pytanie nr 38</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Drzwi D2 i D3 należy wykonać z podcięciem – bez zachowania izolacji akustycznej.</w:t>
      </w:r>
    </w:p>
    <w:p w:rsidR="004A6113" w:rsidRPr="00F134A8" w:rsidRDefault="004A6113" w:rsidP="00F95F5A">
      <w:pPr>
        <w:spacing w:before="240" w:line="276" w:lineRule="auto"/>
        <w:jc w:val="both"/>
        <w:rPr>
          <w:rFonts w:ascii="Arial" w:hAnsi="Arial" w:cs="Arial"/>
          <w:lang w:eastAsia="pl-PL"/>
        </w:rPr>
      </w:pPr>
      <w:r w:rsidRPr="00F134A8">
        <w:rPr>
          <w:rFonts w:ascii="Arial" w:hAnsi="Arial" w:cs="Arial"/>
          <w:b/>
        </w:rPr>
        <w:t>Pytanie nr 39</w:t>
      </w:r>
    </w:p>
    <w:p w:rsidR="001B0220" w:rsidRPr="00F134A8" w:rsidRDefault="004A6113" w:rsidP="00F95F5A">
      <w:pPr>
        <w:pStyle w:val="NormalnyWeb"/>
        <w:spacing w:line="276" w:lineRule="auto"/>
        <w:jc w:val="both"/>
        <w:rPr>
          <w:rFonts w:ascii="Arial" w:hAnsi="Arial" w:cs="Arial"/>
          <w:sz w:val="22"/>
          <w:szCs w:val="22"/>
        </w:rPr>
      </w:pPr>
      <w:r w:rsidRPr="00F134A8">
        <w:rPr>
          <w:rFonts w:ascii="Arial" w:hAnsi="Arial" w:cs="Arial"/>
          <w:sz w:val="22"/>
          <w:szCs w:val="22"/>
        </w:rPr>
        <w:t>Z</w:t>
      </w:r>
      <w:r w:rsidR="001B0220" w:rsidRPr="00F134A8">
        <w:rPr>
          <w:rFonts w:ascii="Arial" w:hAnsi="Arial" w:cs="Arial"/>
          <w:sz w:val="22"/>
          <w:szCs w:val="22"/>
        </w:rPr>
        <w:t>godnie z opisem drzwi D4 są z podcięciami, zgodnie z zestawieniem stolarki ich nie ma. Są to drzwi p</w:t>
      </w:r>
      <w:r w:rsidRPr="00F134A8">
        <w:rPr>
          <w:rFonts w:ascii="Arial" w:hAnsi="Arial" w:cs="Arial"/>
          <w:sz w:val="22"/>
          <w:szCs w:val="22"/>
        </w:rPr>
        <w:t>.</w:t>
      </w:r>
      <w:r w:rsidR="001B0220" w:rsidRPr="00F134A8">
        <w:rPr>
          <w:rFonts w:ascii="Arial" w:hAnsi="Arial" w:cs="Arial"/>
          <w:sz w:val="22"/>
          <w:szCs w:val="22"/>
        </w:rPr>
        <w:t xml:space="preserve">poż do pomieszczeń gospodarczych pod schodami w klatce schodowej. Prosimy </w:t>
      </w:r>
      <w:r w:rsidRPr="00F134A8">
        <w:rPr>
          <w:rFonts w:ascii="Arial" w:hAnsi="Arial" w:cs="Arial"/>
          <w:sz w:val="22"/>
          <w:szCs w:val="22"/>
        </w:rPr>
        <w:br/>
      </w:r>
      <w:r w:rsidR="001B0220" w:rsidRPr="00F134A8">
        <w:rPr>
          <w:rFonts w:ascii="Arial" w:hAnsi="Arial" w:cs="Arial"/>
          <w:sz w:val="22"/>
          <w:szCs w:val="22"/>
        </w:rPr>
        <w:t>o potwierdzenie, że drzwi D4 nie wymagają podcięcia. Czy dopuszczalna jest zamiana drzwi p</w:t>
      </w:r>
      <w:r w:rsidRPr="00F134A8">
        <w:rPr>
          <w:rFonts w:ascii="Arial" w:hAnsi="Arial" w:cs="Arial"/>
          <w:sz w:val="22"/>
          <w:szCs w:val="22"/>
        </w:rPr>
        <w:t>.</w:t>
      </w:r>
      <w:r w:rsidR="001B0220" w:rsidRPr="00F134A8">
        <w:rPr>
          <w:rFonts w:ascii="Arial" w:hAnsi="Arial" w:cs="Arial"/>
          <w:sz w:val="22"/>
          <w:szCs w:val="22"/>
        </w:rPr>
        <w:t>poż z płycinowych na p</w:t>
      </w:r>
      <w:r w:rsidRPr="00F134A8">
        <w:rPr>
          <w:rFonts w:ascii="Arial" w:hAnsi="Arial" w:cs="Arial"/>
          <w:sz w:val="22"/>
          <w:szCs w:val="22"/>
        </w:rPr>
        <w:t>.</w:t>
      </w:r>
      <w:r w:rsidR="001B0220" w:rsidRPr="00F134A8">
        <w:rPr>
          <w:rFonts w:ascii="Arial" w:hAnsi="Arial" w:cs="Arial"/>
          <w:sz w:val="22"/>
          <w:szCs w:val="22"/>
        </w:rPr>
        <w:t>poż stalowe?</w:t>
      </w:r>
    </w:p>
    <w:p w:rsidR="004A6113" w:rsidRPr="00F134A8" w:rsidRDefault="004A6113" w:rsidP="00F95F5A">
      <w:pPr>
        <w:spacing w:line="276" w:lineRule="auto"/>
        <w:jc w:val="both"/>
        <w:rPr>
          <w:rFonts w:ascii="Arial" w:hAnsi="Arial" w:cs="Arial"/>
        </w:rPr>
      </w:pPr>
      <w:r w:rsidRPr="00F134A8">
        <w:rPr>
          <w:rFonts w:ascii="Arial" w:hAnsi="Arial" w:cs="Arial"/>
          <w:b/>
        </w:rPr>
        <w:lastRenderedPageBreak/>
        <w:t>Odpowiedź na pytanie nr 39</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Drzwi D4 o odporności ogniowej EIS30 bez podcięcia. Projektant dopuszcza możliwość wykonania drzwi jako stalowe.</w:t>
      </w:r>
    </w:p>
    <w:p w:rsidR="004A6113" w:rsidRPr="00F134A8" w:rsidRDefault="004A6113" w:rsidP="00F95F5A">
      <w:pPr>
        <w:spacing w:before="240" w:line="276" w:lineRule="auto"/>
        <w:jc w:val="both"/>
        <w:rPr>
          <w:rFonts w:ascii="Arial" w:hAnsi="Arial" w:cs="Arial"/>
          <w:lang w:eastAsia="pl-PL"/>
        </w:rPr>
      </w:pPr>
      <w:r w:rsidRPr="00F134A8">
        <w:rPr>
          <w:rFonts w:ascii="Arial" w:hAnsi="Arial" w:cs="Arial"/>
          <w:b/>
        </w:rPr>
        <w:t>Pytanie nr 40</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 xml:space="preserve">Drzwi D2 oraz D3 są to głównie drzwi do pomieszczeń toalet, w których występuje standardowe wyposażenie w sanitariaty bez wyposażenia w natryski, wychodzą na komunikację. Czy w związku z powyższym drzwi takie mogą być drzwiami zwykłymi </w:t>
      </w:r>
      <w:r w:rsidR="004A6113" w:rsidRPr="00F134A8">
        <w:rPr>
          <w:rFonts w:ascii="Arial" w:hAnsi="Arial" w:cs="Arial"/>
          <w:sz w:val="22"/>
          <w:szCs w:val="22"/>
        </w:rPr>
        <w:br/>
      </w:r>
      <w:r w:rsidRPr="00F134A8">
        <w:rPr>
          <w:rFonts w:ascii="Arial" w:hAnsi="Arial" w:cs="Arial"/>
          <w:sz w:val="22"/>
          <w:szCs w:val="22"/>
        </w:rPr>
        <w:t>z podcięciem?</w:t>
      </w:r>
    </w:p>
    <w:p w:rsidR="004A6113" w:rsidRPr="00F134A8" w:rsidRDefault="004A6113" w:rsidP="00F95F5A">
      <w:pPr>
        <w:spacing w:line="276" w:lineRule="auto"/>
        <w:jc w:val="both"/>
        <w:rPr>
          <w:rFonts w:ascii="Arial" w:hAnsi="Arial" w:cs="Arial"/>
        </w:rPr>
      </w:pPr>
      <w:r w:rsidRPr="00F134A8">
        <w:rPr>
          <w:rFonts w:ascii="Arial" w:hAnsi="Arial" w:cs="Arial"/>
          <w:b/>
        </w:rPr>
        <w:t>Odpowiedź na pytanie nr 40</w:t>
      </w:r>
    </w:p>
    <w:p w:rsidR="004A6113"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Drzwi D2 oraz D3 nie muszą być wykonane jako przeznaczone do pomieszczeń mokrych.</w:t>
      </w:r>
    </w:p>
    <w:p w:rsidR="004A6113" w:rsidRPr="00F134A8" w:rsidRDefault="004A6113" w:rsidP="00F95F5A">
      <w:pPr>
        <w:spacing w:before="240" w:line="276" w:lineRule="auto"/>
        <w:jc w:val="both"/>
        <w:rPr>
          <w:rFonts w:ascii="Arial" w:hAnsi="Arial" w:cs="Arial"/>
          <w:lang w:eastAsia="pl-PL"/>
        </w:rPr>
      </w:pPr>
      <w:r w:rsidRPr="00F134A8">
        <w:rPr>
          <w:rFonts w:ascii="Arial" w:hAnsi="Arial" w:cs="Arial"/>
          <w:b/>
        </w:rPr>
        <w:t>Pytanie nr 41</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Prosimy o określenie sposobu wykończenia drzwi – czy powierzchnia oraz brzegi mają być wykonane dokładnie z HPL czy CPL? W jakim kolorze ma zostać wykonana stolarka?</w:t>
      </w:r>
    </w:p>
    <w:p w:rsidR="004A6113" w:rsidRPr="00F134A8" w:rsidRDefault="004A6113" w:rsidP="00F95F5A">
      <w:pPr>
        <w:spacing w:line="276" w:lineRule="auto"/>
        <w:jc w:val="both"/>
        <w:rPr>
          <w:rFonts w:ascii="Arial" w:hAnsi="Arial" w:cs="Arial"/>
        </w:rPr>
      </w:pPr>
      <w:r w:rsidRPr="00F134A8">
        <w:rPr>
          <w:rFonts w:ascii="Arial" w:hAnsi="Arial" w:cs="Arial"/>
          <w:b/>
        </w:rPr>
        <w:t>Odpowiedź na pytanie nr 41</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Projektant dopuszczał wykonanie drzwi laminowanych okleiną HPL lub CPL – sugerowana okleina to HPL. Kolorystyka do akceptacji przez Inwestora.</w:t>
      </w:r>
    </w:p>
    <w:p w:rsidR="004A6113" w:rsidRPr="00F134A8" w:rsidRDefault="004A6113" w:rsidP="00F95F5A">
      <w:pPr>
        <w:spacing w:before="240" w:line="276" w:lineRule="auto"/>
        <w:jc w:val="both"/>
        <w:rPr>
          <w:rFonts w:ascii="Arial" w:hAnsi="Arial" w:cs="Arial"/>
          <w:lang w:eastAsia="pl-PL"/>
        </w:rPr>
      </w:pPr>
      <w:r w:rsidRPr="00F134A8">
        <w:rPr>
          <w:rFonts w:ascii="Arial" w:hAnsi="Arial" w:cs="Arial"/>
          <w:b/>
        </w:rPr>
        <w:t>Pytanie nr 42</w:t>
      </w:r>
    </w:p>
    <w:p w:rsidR="004A6113"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Prosimy o potwierdzenie, czy Zamawiający dopuszcza wykonanie ościeżnicy jako stalowej kątowej w kolorze stolarki.</w:t>
      </w:r>
    </w:p>
    <w:p w:rsidR="004A6113" w:rsidRPr="00F134A8" w:rsidRDefault="004A6113" w:rsidP="00F95F5A">
      <w:pPr>
        <w:spacing w:line="276" w:lineRule="auto"/>
        <w:jc w:val="both"/>
        <w:rPr>
          <w:rFonts w:ascii="Arial" w:hAnsi="Arial" w:cs="Arial"/>
        </w:rPr>
      </w:pPr>
      <w:r w:rsidRPr="00F134A8">
        <w:rPr>
          <w:rFonts w:ascii="Arial" w:hAnsi="Arial" w:cs="Arial"/>
          <w:b/>
        </w:rPr>
        <w:t>Odpowiedź na pytanie nr 42</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Ościeżnice należy wykonać jako blokowe – projektant nie dopuszcza ościeżnic stalowych.</w:t>
      </w:r>
    </w:p>
    <w:p w:rsidR="004A6113" w:rsidRPr="00F134A8" w:rsidRDefault="004A6113" w:rsidP="00F95F5A">
      <w:pPr>
        <w:spacing w:before="240" w:line="276" w:lineRule="auto"/>
        <w:jc w:val="both"/>
        <w:rPr>
          <w:rFonts w:ascii="Arial" w:hAnsi="Arial" w:cs="Arial"/>
          <w:lang w:eastAsia="pl-PL"/>
        </w:rPr>
      </w:pPr>
      <w:r w:rsidRPr="00F134A8">
        <w:rPr>
          <w:rFonts w:ascii="Arial" w:hAnsi="Arial" w:cs="Arial"/>
          <w:b/>
        </w:rPr>
        <w:t>Pytanie nr 43</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 xml:space="preserve">Proszę o objaśnienie klasy antywłamaniowości we wszystkich konstrukcjach budynku. Czy klasa RC4 jest konieczna dla konstrukcji ujętej w zapytaniu? Szyba P2A nie jest szybą antywłamaniową. Klasa antywłamaniowości RC2 jest osiągalna przy szybie minimum P4A. Czy izolacja akustyczna na poziomie 36-45 dB jest niezbędna dla sali gimnastycznej ujętej </w:t>
      </w:r>
      <w:r w:rsidR="004A6113" w:rsidRPr="00F134A8">
        <w:rPr>
          <w:rFonts w:ascii="Arial" w:hAnsi="Arial" w:cs="Arial"/>
          <w:sz w:val="22"/>
          <w:szCs w:val="22"/>
        </w:rPr>
        <w:br/>
      </w:r>
      <w:r w:rsidRPr="00F134A8">
        <w:rPr>
          <w:rFonts w:ascii="Arial" w:hAnsi="Arial" w:cs="Arial"/>
          <w:sz w:val="22"/>
          <w:szCs w:val="22"/>
        </w:rPr>
        <w:t>w zapytaniu? Proszę o doprecyzowanie izolacyjności konstrukcji w zestawieniu.</w:t>
      </w:r>
    </w:p>
    <w:p w:rsidR="004A6113" w:rsidRPr="00F134A8" w:rsidRDefault="004A6113" w:rsidP="00F95F5A">
      <w:pPr>
        <w:spacing w:line="276" w:lineRule="auto"/>
        <w:jc w:val="both"/>
        <w:rPr>
          <w:rFonts w:ascii="Arial" w:hAnsi="Arial" w:cs="Arial"/>
        </w:rPr>
      </w:pPr>
      <w:r w:rsidRPr="00F134A8">
        <w:rPr>
          <w:rFonts w:ascii="Arial" w:hAnsi="Arial" w:cs="Arial"/>
          <w:b/>
        </w:rPr>
        <w:t>Odpowiedź na pytanie nr 43</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Do wyceny należy przyjąć klasę antywłamaniowości RC2 przy szybie minimum P4. Izolacyjność akustyczna zgodnie z projektem.</w:t>
      </w:r>
    </w:p>
    <w:p w:rsidR="00F57E4D" w:rsidRDefault="00F57E4D" w:rsidP="00F95F5A">
      <w:pPr>
        <w:spacing w:before="240" w:line="276" w:lineRule="auto"/>
        <w:jc w:val="both"/>
        <w:rPr>
          <w:rFonts w:ascii="Arial" w:hAnsi="Arial" w:cs="Arial"/>
          <w:b/>
        </w:rPr>
      </w:pPr>
    </w:p>
    <w:p w:rsidR="004A6113" w:rsidRPr="00F134A8" w:rsidRDefault="004A6113" w:rsidP="00F95F5A">
      <w:pPr>
        <w:spacing w:before="240" w:line="276" w:lineRule="auto"/>
        <w:jc w:val="both"/>
        <w:rPr>
          <w:rFonts w:ascii="Arial" w:hAnsi="Arial" w:cs="Arial"/>
          <w:lang w:eastAsia="pl-PL"/>
        </w:rPr>
      </w:pPr>
      <w:r w:rsidRPr="00F134A8">
        <w:rPr>
          <w:rFonts w:ascii="Arial" w:hAnsi="Arial" w:cs="Arial"/>
          <w:b/>
        </w:rPr>
        <w:lastRenderedPageBreak/>
        <w:t>Pytanie nr 44</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Proszę o objaśnienie, które elementy ścian fundamentowych należy zabezpieczyć dwoma warstwami papy termozgrzewalnej? Według opisu warstw S2 ściany należy posmarować dwukrotnie lepikiem lub innym środkiem o podobnych właściwościach, a następnie ocieplić płytami z polistyrenu ekstrudowanego XPS gr. 16 cm, brak informacji o izolacji papą. Informacja o izolacji papą pojawia się w opisie technicznym str. A18. Czy chodzi o izolację stóp i ław fundamentowych?</w:t>
      </w:r>
    </w:p>
    <w:p w:rsidR="004A6113" w:rsidRPr="00F134A8" w:rsidRDefault="004A6113" w:rsidP="00F95F5A">
      <w:pPr>
        <w:spacing w:line="276" w:lineRule="auto"/>
        <w:jc w:val="both"/>
        <w:rPr>
          <w:rFonts w:ascii="Arial" w:hAnsi="Arial" w:cs="Arial"/>
        </w:rPr>
      </w:pPr>
      <w:r w:rsidRPr="00F134A8">
        <w:rPr>
          <w:rFonts w:ascii="Arial" w:hAnsi="Arial" w:cs="Arial"/>
          <w:b/>
        </w:rPr>
        <w:t>Odpowiedź na pytanie nr 44</w:t>
      </w:r>
    </w:p>
    <w:p w:rsidR="001B0220" w:rsidRPr="00F134A8" w:rsidRDefault="001B0220" w:rsidP="00F95F5A">
      <w:pPr>
        <w:pStyle w:val="NormalnyWeb"/>
        <w:spacing w:line="276" w:lineRule="auto"/>
        <w:jc w:val="both"/>
        <w:rPr>
          <w:rFonts w:ascii="Arial" w:hAnsi="Arial" w:cs="Arial"/>
          <w:sz w:val="22"/>
          <w:szCs w:val="22"/>
        </w:rPr>
      </w:pPr>
      <w:r w:rsidRPr="00F134A8">
        <w:rPr>
          <w:rFonts w:ascii="Arial" w:hAnsi="Arial" w:cs="Arial"/>
          <w:sz w:val="22"/>
          <w:szCs w:val="22"/>
        </w:rPr>
        <w:t>Izolację dwoma warstwami papy termozgrzewalnej należy wykonać jako izolację poziomą natomiast jako izolację pionową ściany należy posmarować dwukrotnie lepikiem lub innym środkiem o podobnych właściwościach.</w:t>
      </w:r>
    </w:p>
    <w:p w:rsidR="007551BB" w:rsidRPr="00F134A8" w:rsidRDefault="00630389" w:rsidP="00F95F5A">
      <w:pPr>
        <w:spacing w:before="240" w:line="276" w:lineRule="auto"/>
        <w:jc w:val="both"/>
        <w:rPr>
          <w:rFonts w:ascii="Arial" w:hAnsi="Arial" w:cs="Arial"/>
          <w:lang w:eastAsia="pl-PL"/>
        </w:rPr>
      </w:pPr>
      <w:r w:rsidRPr="00F134A8">
        <w:rPr>
          <w:rFonts w:ascii="Arial" w:hAnsi="Arial" w:cs="Arial"/>
          <w:b/>
        </w:rPr>
        <w:t>Pytanie nr 45</w:t>
      </w:r>
    </w:p>
    <w:p w:rsidR="00630389" w:rsidRPr="00F134A8" w:rsidRDefault="00630389" w:rsidP="004553B8">
      <w:pPr>
        <w:pStyle w:val="Akapitzlist"/>
        <w:numPr>
          <w:ilvl w:val="0"/>
          <w:numId w:val="6"/>
        </w:numPr>
        <w:spacing w:after="240"/>
        <w:jc w:val="both"/>
        <w:rPr>
          <w:rFonts w:ascii="Arial" w:hAnsi="Arial" w:cs="Arial"/>
        </w:rPr>
      </w:pPr>
      <w:r w:rsidRPr="00F134A8">
        <w:rPr>
          <w:rFonts w:ascii="Arial" w:hAnsi="Arial" w:cs="Arial"/>
        </w:rPr>
        <w:t>Proszę o podanie w branży elektrycznej nazw i typów wzorcowych opraw oświetlenia podstawowego, awaryjnego oraz centralnej baterii w oparciu o które został stworzony projekt oświetlenia.</w:t>
      </w:r>
    </w:p>
    <w:p w:rsidR="00630389" w:rsidRPr="00F134A8" w:rsidRDefault="00630389" w:rsidP="004553B8">
      <w:pPr>
        <w:pStyle w:val="Akapitzlist"/>
        <w:numPr>
          <w:ilvl w:val="0"/>
          <w:numId w:val="6"/>
        </w:numPr>
        <w:spacing w:after="240"/>
        <w:jc w:val="both"/>
        <w:rPr>
          <w:rFonts w:ascii="Arial" w:hAnsi="Arial" w:cs="Arial"/>
        </w:rPr>
      </w:pPr>
      <w:r w:rsidRPr="00F134A8">
        <w:rPr>
          <w:rFonts w:ascii="Arial" w:hAnsi="Arial" w:cs="Arial"/>
        </w:rPr>
        <w:t>Proszę o podanie w branży elektrycznej nazw i typów wzorcowych urządzeń instalacji dzwonkowej rys. E-15 w oparciu o które został stworzony projekt.</w:t>
      </w:r>
    </w:p>
    <w:p w:rsidR="00630389" w:rsidRPr="00F134A8" w:rsidRDefault="00630389" w:rsidP="004553B8">
      <w:pPr>
        <w:pStyle w:val="Akapitzlist"/>
        <w:numPr>
          <w:ilvl w:val="0"/>
          <w:numId w:val="6"/>
        </w:numPr>
        <w:spacing w:after="240"/>
        <w:jc w:val="both"/>
        <w:rPr>
          <w:rFonts w:ascii="Arial" w:hAnsi="Arial" w:cs="Arial"/>
        </w:rPr>
      </w:pPr>
      <w:r w:rsidRPr="00F134A8">
        <w:rPr>
          <w:rFonts w:ascii="Arial" w:hAnsi="Arial" w:cs="Arial"/>
        </w:rPr>
        <w:t>Proszę o podanie w branży elektrycznej nazw i typów wzorcowych urządzeń instalacji systemu przywołania w oparciu o które został stworzony projekt.</w:t>
      </w:r>
    </w:p>
    <w:p w:rsidR="00630389" w:rsidRPr="00F134A8" w:rsidRDefault="00630389" w:rsidP="004553B8">
      <w:pPr>
        <w:pStyle w:val="Akapitzlist"/>
        <w:numPr>
          <w:ilvl w:val="0"/>
          <w:numId w:val="6"/>
        </w:numPr>
        <w:spacing w:after="240"/>
        <w:jc w:val="both"/>
        <w:rPr>
          <w:rFonts w:ascii="Arial" w:hAnsi="Arial" w:cs="Arial"/>
        </w:rPr>
      </w:pPr>
      <w:r w:rsidRPr="00F134A8">
        <w:rPr>
          <w:rFonts w:ascii="Arial" w:hAnsi="Arial" w:cs="Arial"/>
        </w:rPr>
        <w:t>Proszę o podanie w branży elektrycznej nazw i typów wzorcowych urządzeń instalacji dzwonkowej rys. En6 w oparciu o które został stworzony projekt.</w:t>
      </w:r>
    </w:p>
    <w:p w:rsidR="00630389" w:rsidRPr="00F134A8" w:rsidRDefault="00630389" w:rsidP="004553B8">
      <w:pPr>
        <w:pStyle w:val="Akapitzlist"/>
        <w:numPr>
          <w:ilvl w:val="0"/>
          <w:numId w:val="6"/>
        </w:numPr>
        <w:spacing w:after="240"/>
        <w:jc w:val="both"/>
        <w:rPr>
          <w:rFonts w:ascii="Arial" w:hAnsi="Arial" w:cs="Arial"/>
        </w:rPr>
      </w:pPr>
      <w:r w:rsidRPr="00F134A8">
        <w:rPr>
          <w:rFonts w:ascii="Arial" w:hAnsi="Arial" w:cs="Arial"/>
        </w:rPr>
        <w:t>Proszę o podanie w branży elektrycznej nazw i typów wzorcowych rolet elektrycznych (wymiar rolety, zastosowany silnik, typ rodzaj i kolor płótna) rys. En10 w oparciu o które został stworzony projekt.</w:t>
      </w:r>
    </w:p>
    <w:p w:rsidR="00630389" w:rsidRPr="00F134A8" w:rsidRDefault="00630389" w:rsidP="004553B8">
      <w:pPr>
        <w:pStyle w:val="Akapitzlist"/>
        <w:numPr>
          <w:ilvl w:val="0"/>
          <w:numId w:val="6"/>
        </w:numPr>
        <w:spacing w:after="240"/>
        <w:jc w:val="both"/>
        <w:rPr>
          <w:rFonts w:ascii="Arial" w:hAnsi="Arial" w:cs="Arial"/>
        </w:rPr>
      </w:pPr>
      <w:r w:rsidRPr="00F134A8">
        <w:rPr>
          <w:rFonts w:ascii="Arial" w:hAnsi="Arial" w:cs="Arial"/>
        </w:rPr>
        <w:t>Proszę o udostępnienie przedmiaru robót elektrycznych i teletechnicznych ujednoliconego przez Zamawiającego w oparciu o który należy sporządzić kosztorys uproszczony do oferty.</w:t>
      </w:r>
    </w:p>
    <w:p w:rsidR="00630389" w:rsidRPr="00F134A8" w:rsidRDefault="00630389" w:rsidP="00F95F5A">
      <w:pPr>
        <w:pStyle w:val="Akapitzlist"/>
        <w:spacing w:after="240"/>
        <w:jc w:val="both"/>
        <w:rPr>
          <w:rFonts w:ascii="Arial" w:hAnsi="Arial" w:cs="Arial"/>
        </w:rPr>
      </w:pPr>
    </w:p>
    <w:p w:rsidR="00630389" w:rsidRPr="00F134A8" w:rsidRDefault="00630389" w:rsidP="00F95F5A">
      <w:pPr>
        <w:spacing w:line="276" w:lineRule="auto"/>
        <w:jc w:val="both"/>
        <w:rPr>
          <w:rFonts w:ascii="Arial" w:hAnsi="Arial" w:cs="Arial"/>
        </w:rPr>
      </w:pPr>
      <w:r w:rsidRPr="00F134A8">
        <w:rPr>
          <w:rFonts w:ascii="Arial" w:hAnsi="Arial" w:cs="Arial"/>
          <w:b/>
        </w:rPr>
        <w:t>Odpowiedź na pytanie nr 45</w:t>
      </w:r>
    </w:p>
    <w:p w:rsidR="00630389" w:rsidRPr="00F134A8" w:rsidRDefault="00630389" w:rsidP="00F95F5A">
      <w:pPr>
        <w:spacing w:line="276" w:lineRule="auto"/>
        <w:jc w:val="both"/>
        <w:rPr>
          <w:rFonts w:ascii="Arial" w:hAnsi="Arial" w:cs="Arial"/>
        </w:rPr>
      </w:pPr>
      <w:r w:rsidRPr="00F134A8">
        <w:rPr>
          <w:rFonts w:ascii="Arial" w:hAnsi="Arial" w:cs="Arial"/>
        </w:rPr>
        <w:t xml:space="preserve">Zgodnie z Ustawą Prawo Zamówień Publicznych art. 29 ust. 3 Zamawiający nie jest uprawniony do wskazywania nazw własnych materiałów oraz rozwiązań technicznych na etapie postępowania przetargowego. Zamawiający na etapie wszczęcia postępowania nie jest uprawniony do oceny równoważności materiałów. Wykonawca może zatem złożyć ofertę </w:t>
      </w:r>
      <w:r w:rsidRPr="00F134A8">
        <w:rPr>
          <w:rFonts w:ascii="Arial" w:hAnsi="Arial" w:cs="Arial"/>
        </w:rPr>
        <w:br/>
        <w:t xml:space="preserve">z rozwiązaniem równoważnym, która przedstawia przedmiot zamówienia o cechach odpowiadających cechom lub lepszych od cech wskazanych w opisie przedmiotu zamówienia, lecz oznaczonych innym znakiem towarowym. </w:t>
      </w:r>
    </w:p>
    <w:p w:rsidR="00947677" w:rsidRPr="00F134A8" w:rsidRDefault="00947677" w:rsidP="00F95F5A">
      <w:pPr>
        <w:spacing w:before="240" w:line="276" w:lineRule="auto"/>
        <w:jc w:val="both"/>
        <w:rPr>
          <w:rFonts w:ascii="Arial" w:hAnsi="Arial" w:cs="Arial"/>
          <w:b/>
        </w:rPr>
      </w:pPr>
      <w:r w:rsidRPr="00F134A8">
        <w:rPr>
          <w:rFonts w:ascii="Arial" w:hAnsi="Arial" w:cs="Arial"/>
          <w:b/>
        </w:rPr>
        <w:t>Pytanie nr 46</w:t>
      </w:r>
    </w:p>
    <w:p w:rsidR="00947677" w:rsidRPr="00F134A8" w:rsidRDefault="00947677" w:rsidP="00F95F5A">
      <w:pPr>
        <w:spacing w:before="240" w:after="0" w:line="276" w:lineRule="auto"/>
        <w:jc w:val="both"/>
        <w:rPr>
          <w:rFonts w:ascii="Arial" w:hAnsi="Arial" w:cs="Arial"/>
        </w:rPr>
      </w:pPr>
      <w:r w:rsidRPr="00F134A8">
        <w:rPr>
          <w:rFonts w:ascii="Arial" w:hAnsi="Arial" w:cs="Arial"/>
        </w:rPr>
        <w:t>Czy w warstwie dachów D2 należy zastosować koryto rynnowe o szerokości 35 cm?</w:t>
      </w:r>
    </w:p>
    <w:p w:rsidR="00947677" w:rsidRPr="00F134A8" w:rsidRDefault="00947677" w:rsidP="00F95F5A">
      <w:pPr>
        <w:spacing w:line="276" w:lineRule="auto"/>
        <w:jc w:val="both"/>
        <w:rPr>
          <w:rFonts w:ascii="Arial" w:hAnsi="Arial" w:cs="Arial"/>
        </w:rPr>
      </w:pPr>
      <w:r w:rsidRPr="00F134A8">
        <w:rPr>
          <w:rFonts w:ascii="Arial" w:hAnsi="Arial" w:cs="Arial"/>
        </w:rPr>
        <w:t>Prosimy o detale przyjętych rozwiązań odprowadzenia wody z dachów nowoprojektowanych (2 – kondygnacyjnego zaplecza Sali i nowoprojektowanej części I –kondygnacyjnej).</w:t>
      </w:r>
    </w:p>
    <w:p w:rsidR="00947677" w:rsidRPr="00F134A8" w:rsidRDefault="00947677" w:rsidP="00F95F5A">
      <w:pPr>
        <w:spacing w:line="276" w:lineRule="auto"/>
        <w:jc w:val="both"/>
        <w:rPr>
          <w:rFonts w:ascii="Arial" w:hAnsi="Arial" w:cs="Arial"/>
        </w:rPr>
      </w:pPr>
      <w:r w:rsidRPr="00F134A8">
        <w:rPr>
          <w:rFonts w:ascii="Arial" w:hAnsi="Arial" w:cs="Arial"/>
          <w:b/>
        </w:rPr>
        <w:lastRenderedPageBreak/>
        <w:t>Odpowiedź na pytanie nr 46</w:t>
      </w:r>
    </w:p>
    <w:p w:rsidR="00947677" w:rsidRPr="00F134A8" w:rsidRDefault="00947677" w:rsidP="00F95F5A">
      <w:pPr>
        <w:pStyle w:val="NormalnyWeb"/>
        <w:spacing w:beforeAutospacing="0" w:after="0" w:afterAutospacing="0" w:line="276" w:lineRule="auto"/>
        <w:jc w:val="both"/>
        <w:rPr>
          <w:rFonts w:ascii="Arial" w:hAnsi="Arial" w:cs="Arial"/>
          <w:sz w:val="22"/>
          <w:szCs w:val="22"/>
        </w:rPr>
      </w:pPr>
      <w:r w:rsidRPr="00F134A8">
        <w:rPr>
          <w:rFonts w:ascii="Arial" w:hAnsi="Arial" w:cs="Arial"/>
          <w:sz w:val="22"/>
          <w:szCs w:val="22"/>
        </w:rPr>
        <w:t>W warstwie dachów D2 należy zastosować koryto rynnowe szerokości 35 cm.</w:t>
      </w:r>
    </w:p>
    <w:p w:rsidR="00947677" w:rsidRPr="00F134A8" w:rsidRDefault="00947677" w:rsidP="00F95F5A">
      <w:pPr>
        <w:spacing w:before="240" w:line="276" w:lineRule="auto"/>
        <w:jc w:val="both"/>
        <w:rPr>
          <w:rFonts w:ascii="Arial" w:hAnsi="Arial" w:cs="Arial"/>
          <w:b/>
        </w:rPr>
      </w:pPr>
      <w:r w:rsidRPr="00F134A8">
        <w:rPr>
          <w:rFonts w:ascii="Arial" w:hAnsi="Arial" w:cs="Arial"/>
          <w:b/>
        </w:rPr>
        <w:t>Pytanie nr 47</w:t>
      </w:r>
    </w:p>
    <w:p w:rsidR="00947677" w:rsidRPr="00F134A8" w:rsidRDefault="00947677" w:rsidP="00F95F5A">
      <w:pPr>
        <w:spacing w:before="240" w:line="276" w:lineRule="auto"/>
        <w:jc w:val="both"/>
        <w:rPr>
          <w:rFonts w:ascii="Arial" w:hAnsi="Arial" w:cs="Arial"/>
        </w:rPr>
      </w:pPr>
      <w:r w:rsidRPr="00F134A8">
        <w:rPr>
          <w:rFonts w:ascii="Arial" w:hAnsi="Arial" w:cs="Arial"/>
        </w:rPr>
        <w:t>Jakie roboty należy wykonać przed przystąpieniem do wykonania nowych warstw połaci dachu nad Aulą (część istniejąca)? Jaki jest stan istniejący stropodachu?</w:t>
      </w:r>
    </w:p>
    <w:p w:rsidR="00947677" w:rsidRPr="00F134A8" w:rsidRDefault="00947677" w:rsidP="00F95F5A">
      <w:pPr>
        <w:spacing w:line="276" w:lineRule="auto"/>
        <w:jc w:val="both"/>
        <w:rPr>
          <w:rFonts w:ascii="Arial" w:hAnsi="Arial" w:cs="Arial"/>
          <w:b/>
        </w:rPr>
      </w:pPr>
      <w:r w:rsidRPr="00F134A8">
        <w:rPr>
          <w:rFonts w:ascii="Arial" w:hAnsi="Arial" w:cs="Arial"/>
          <w:b/>
        </w:rPr>
        <w:t>Odpowiedź na pytanie nr 47</w:t>
      </w:r>
    </w:p>
    <w:p w:rsidR="00947677" w:rsidRPr="00F134A8" w:rsidRDefault="00947677" w:rsidP="00F95F5A">
      <w:pPr>
        <w:pStyle w:val="NormalnyWeb"/>
        <w:spacing w:beforeAutospacing="0" w:after="0" w:afterAutospacing="0" w:line="276" w:lineRule="auto"/>
        <w:jc w:val="both"/>
        <w:rPr>
          <w:rFonts w:ascii="Arial" w:hAnsi="Arial" w:cs="Arial"/>
          <w:sz w:val="22"/>
          <w:szCs w:val="22"/>
        </w:rPr>
      </w:pPr>
      <w:r w:rsidRPr="00F134A8">
        <w:rPr>
          <w:rFonts w:ascii="Arial" w:hAnsi="Arial" w:cs="Arial"/>
          <w:sz w:val="22"/>
          <w:szCs w:val="22"/>
        </w:rPr>
        <w:t xml:space="preserve">Istniejący dach nad aulą był w dobrym stanie technicznym na dzień sporządzania projektu. </w:t>
      </w:r>
      <w:r w:rsidRPr="00F134A8">
        <w:rPr>
          <w:rFonts w:ascii="Arial" w:hAnsi="Arial" w:cs="Arial"/>
          <w:sz w:val="22"/>
          <w:szCs w:val="22"/>
        </w:rPr>
        <w:br/>
        <w:t>Z uwagi na fakt iż sala gimnastyczna była w ciągłym użytkowaniu, Projektant nie robił odkrywki dachu a dokonał jedynie ogólnego przeglądu. W związku z powyższym ostateczną decyzję co do wykonania robót pozostawiono do ustalenia w trakcie realizacji. Zaleca się jednak demontaż istniejącego pokrycia z papy, demontaż rynien dachowych i obróbek blacharskich oraz demontaż istniejącego ocieplenia a następnie oczyszczenie istniejących płyt żelbetowych dachowych. Po wykonaniu w/w robót należy wykonać nowe warstwy poszycia dachu zgodnie z projektem.</w:t>
      </w:r>
    </w:p>
    <w:p w:rsidR="00947677" w:rsidRPr="00F134A8" w:rsidRDefault="00947677" w:rsidP="00F95F5A">
      <w:pPr>
        <w:spacing w:before="240" w:line="276" w:lineRule="auto"/>
        <w:jc w:val="both"/>
        <w:rPr>
          <w:rFonts w:ascii="Arial" w:hAnsi="Arial" w:cs="Arial"/>
          <w:b/>
        </w:rPr>
      </w:pPr>
      <w:r w:rsidRPr="00F134A8">
        <w:rPr>
          <w:rFonts w:ascii="Arial" w:hAnsi="Arial" w:cs="Arial"/>
          <w:b/>
        </w:rPr>
        <w:t>Pytanie nr 48</w:t>
      </w:r>
    </w:p>
    <w:p w:rsidR="00947677" w:rsidRPr="00F134A8" w:rsidRDefault="00947677" w:rsidP="00F95F5A">
      <w:pPr>
        <w:spacing w:line="276" w:lineRule="auto"/>
        <w:jc w:val="both"/>
        <w:rPr>
          <w:rFonts w:ascii="Arial" w:hAnsi="Arial" w:cs="Arial"/>
        </w:rPr>
      </w:pPr>
      <w:r w:rsidRPr="00F134A8">
        <w:rPr>
          <w:rFonts w:ascii="Arial" w:hAnsi="Arial" w:cs="Arial"/>
        </w:rPr>
        <w:t>Czy jest konieczne stosowane wyłączników różnicowoprądowych z charakterystyką B, czy nie wystarczy charakterystyka AC, co wielokrotnie obniży cenę aparatów.</w:t>
      </w:r>
    </w:p>
    <w:p w:rsidR="00947677" w:rsidRPr="00F134A8" w:rsidRDefault="00947677" w:rsidP="00F95F5A">
      <w:pPr>
        <w:spacing w:line="276" w:lineRule="auto"/>
        <w:jc w:val="both"/>
        <w:rPr>
          <w:rFonts w:ascii="Arial" w:hAnsi="Arial" w:cs="Arial"/>
          <w:b/>
        </w:rPr>
      </w:pPr>
      <w:r w:rsidRPr="00F134A8">
        <w:rPr>
          <w:rFonts w:ascii="Arial" w:hAnsi="Arial" w:cs="Arial"/>
          <w:b/>
        </w:rPr>
        <w:t>Odpowiedź na pytanie nr 48</w:t>
      </w:r>
    </w:p>
    <w:p w:rsidR="00947677" w:rsidRPr="00F134A8" w:rsidRDefault="00947677" w:rsidP="00F95F5A">
      <w:pPr>
        <w:spacing w:after="0" w:line="276" w:lineRule="auto"/>
        <w:jc w:val="both"/>
        <w:rPr>
          <w:rFonts w:ascii="Arial" w:hAnsi="Arial" w:cs="Arial"/>
        </w:rPr>
      </w:pPr>
      <w:r w:rsidRPr="00F134A8">
        <w:rPr>
          <w:rFonts w:ascii="Arial" w:hAnsi="Arial" w:cs="Arial"/>
        </w:rPr>
        <w:t xml:space="preserve">Zastosowanie wyłączników typu B wynika z występowania składowej stałej prądu upływu </w:t>
      </w:r>
      <w:r w:rsidR="00F95F5A" w:rsidRPr="00F134A8">
        <w:rPr>
          <w:rFonts w:ascii="Arial" w:hAnsi="Arial" w:cs="Arial"/>
        </w:rPr>
        <w:br/>
      </w:r>
      <w:r w:rsidRPr="00F134A8">
        <w:rPr>
          <w:rFonts w:ascii="Arial" w:hAnsi="Arial" w:cs="Arial"/>
        </w:rPr>
        <w:t xml:space="preserve">w obwodach. Zastosowanie charakterystyki A lub AC powodowało by </w:t>
      </w:r>
      <w:r w:rsidRPr="00F134A8">
        <w:rPr>
          <w:rFonts w:ascii="Arial" w:hAnsi="Arial" w:cs="Arial"/>
          <w:b/>
          <w:u w:val="single"/>
        </w:rPr>
        <w:t>niezadziałanie</w:t>
      </w:r>
      <w:r w:rsidRPr="00F134A8">
        <w:rPr>
          <w:rFonts w:ascii="Arial" w:hAnsi="Arial" w:cs="Arial"/>
        </w:rPr>
        <w:t xml:space="preserve"> wyłącznika różnicowo – prądowego a co za tym idzie nie spełniony został by warunek ochrony przed skutkami porażenia prądem elektrycznym. Należy wykonać zgodnie z projektem.</w:t>
      </w:r>
    </w:p>
    <w:p w:rsidR="00947677" w:rsidRPr="00F134A8" w:rsidRDefault="00947677" w:rsidP="00F95F5A">
      <w:pPr>
        <w:spacing w:before="240" w:line="276" w:lineRule="auto"/>
        <w:jc w:val="both"/>
        <w:rPr>
          <w:rFonts w:ascii="Arial" w:hAnsi="Arial" w:cs="Arial"/>
        </w:rPr>
      </w:pPr>
      <w:r w:rsidRPr="00F134A8">
        <w:rPr>
          <w:rFonts w:ascii="Arial" w:hAnsi="Arial" w:cs="Arial"/>
          <w:b/>
        </w:rPr>
        <w:t>Pytanie nr 49</w:t>
      </w:r>
    </w:p>
    <w:p w:rsidR="00947677" w:rsidRPr="00F134A8" w:rsidRDefault="00947677" w:rsidP="00F95F5A">
      <w:pPr>
        <w:spacing w:after="0" w:line="276" w:lineRule="auto"/>
        <w:jc w:val="both"/>
        <w:rPr>
          <w:rFonts w:ascii="Arial" w:hAnsi="Arial" w:cs="Arial"/>
        </w:rPr>
      </w:pPr>
      <w:r w:rsidRPr="00F134A8">
        <w:rPr>
          <w:rFonts w:ascii="Arial" w:hAnsi="Arial" w:cs="Arial"/>
        </w:rPr>
        <w:t>Czy w instalacji SSP wszystkie czujki musza mieć dodatkowe zjawisko wykrywania CO, czy tylko takowe należy zastosować w pomieszczeniach typu kotłownia gdzie może wydzielić się CO, proszę o wskazanie pomieszczeń z czujkami które musza wykrywać CO, obniży to koszty zadania.</w:t>
      </w:r>
    </w:p>
    <w:p w:rsidR="00947677" w:rsidRPr="00F134A8" w:rsidRDefault="00947677" w:rsidP="00F95F5A">
      <w:pPr>
        <w:spacing w:after="0" w:line="276" w:lineRule="auto"/>
        <w:jc w:val="both"/>
        <w:rPr>
          <w:rFonts w:ascii="Arial" w:hAnsi="Arial" w:cs="Arial"/>
        </w:rPr>
      </w:pPr>
    </w:p>
    <w:p w:rsidR="00947677" w:rsidRPr="00F134A8" w:rsidRDefault="00947677" w:rsidP="00F95F5A">
      <w:pPr>
        <w:spacing w:line="276" w:lineRule="auto"/>
        <w:jc w:val="both"/>
        <w:rPr>
          <w:rFonts w:ascii="Arial" w:hAnsi="Arial" w:cs="Arial"/>
          <w:b/>
        </w:rPr>
      </w:pPr>
      <w:r w:rsidRPr="00F134A8">
        <w:rPr>
          <w:rFonts w:ascii="Arial" w:hAnsi="Arial" w:cs="Arial"/>
          <w:b/>
        </w:rPr>
        <w:t>Odpowiedź na pytanie nr 49</w:t>
      </w:r>
    </w:p>
    <w:p w:rsidR="00947677" w:rsidRPr="00F134A8" w:rsidRDefault="00947677" w:rsidP="00F95F5A">
      <w:pPr>
        <w:spacing w:after="0" w:line="276" w:lineRule="auto"/>
        <w:jc w:val="both"/>
        <w:rPr>
          <w:rFonts w:ascii="Arial" w:hAnsi="Arial" w:cs="Arial"/>
        </w:rPr>
      </w:pPr>
      <w:r w:rsidRPr="00F134A8">
        <w:rPr>
          <w:rFonts w:ascii="Arial" w:hAnsi="Arial" w:cs="Arial"/>
        </w:rPr>
        <w:t xml:space="preserve">Wszystkie czujki SSP muszą posiadać detektor chemiczny zgodnie z częścią rysunkową </w:t>
      </w:r>
      <w:r w:rsidR="00F95F5A" w:rsidRPr="00F134A8">
        <w:rPr>
          <w:rFonts w:ascii="Arial" w:hAnsi="Arial" w:cs="Arial"/>
        </w:rPr>
        <w:br/>
      </w:r>
      <w:r w:rsidRPr="00F134A8">
        <w:rPr>
          <w:rFonts w:ascii="Arial" w:hAnsi="Arial" w:cs="Arial"/>
        </w:rPr>
        <w:t>i opisową projektu branży teletechnicznej. Projekt w całości został uzgodniony z rzeczoznawcą p.poż. Należy wykonać zgodnie z projektem.</w:t>
      </w:r>
    </w:p>
    <w:p w:rsidR="00F95F5A" w:rsidRPr="00F134A8" w:rsidRDefault="00F95F5A" w:rsidP="00F95F5A">
      <w:pPr>
        <w:spacing w:after="0" w:line="276" w:lineRule="auto"/>
        <w:jc w:val="both"/>
        <w:rPr>
          <w:rFonts w:ascii="Arial" w:hAnsi="Arial" w:cs="Arial"/>
        </w:rPr>
      </w:pPr>
    </w:p>
    <w:p w:rsidR="00947677" w:rsidRPr="00F134A8" w:rsidRDefault="00947677" w:rsidP="00F95F5A">
      <w:pPr>
        <w:spacing w:before="240" w:line="276" w:lineRule="auto"/>
        <w:jc w:val="both"/>
        <w:rPr>
          <w:rFonts w:ascii="Arial" w:hAnsi="Arial" w:cs="Arial"/>
        </w:rPr>
      </w:pPr>
      <w:r w:rsidRPr="00F134A8">
        <w:rPr>
          <w:rFonts w:ascii="Arial" w:hAnsi="Arial" w:cs="Arial"/>
          <w:b/>
        </w:rPr>
        <w:t>Pytanie nr 50</w:t>
      </w:r>
    </w:p>
    <w:p w:rsidR="00947677" w:rsidRPr="00F134A8" w:rsidRDefault="00947677" w:rsidP="00F95F5A">
      <w:pPr>
        <w:spacing w:after="0" w:line="276" w:lineRule="auto"/>
        <w:jc w:val="both"/>
        <w:rPr>
          <w:rFonts w:ascii="Arial" w:hAnsi="Arial" w:cs="Arial"/>
        </w:rPr>
      </w:pPr>
      <w:r w:rsidRPr="00F134A8">
        <w:rPr>
          <w:rFonts w:ascii="Arial" w:hAnsi="Arial" w:cs="Arial"/>
        </w:rPr>
        <w:t>Czy branża elektryczna i teletechniczna została uzgodniona z rzeczoznawcą ds. p.poż.   </w:t>
      </w:r>
    </w:p>
    <w:p w:rsidR="00947677" w:rsidRPr="00F134A8" w:rsidRDefault="00947677" w:rsidP="00F95F5A">
      <w:pPr>
        <w:spacing w:after="0" w:line="276" w:lineRule="auto"/>
        <w:jc w:val="both"/>
        <w:rPr>
          <w:rFonts w:ascii="Arial" w:hAnsi="Arial" w:cs="Arial"/>
        </w:rPr>
      </w:pPr>
    </w:p>
    <w:p w:rsidR="00947677" w:rsidRPr="00F134A8" w:rsidRDefault="00947677" w:rsidP="00F95F5A">
      <w:pPr>
        <w:spacing w:line="276" w:lineRule="auto"/>
        <w:jc w:val="both"/>
        <w:rPr>
          <w:rFonts w:ascii="Arial" w:hAnsi="Arial" w:cs="Arial"/>
          <w:b/>
        </w:rPr>
      </w:pPr>
      <w:r w:rsidRPr="00F134A8">
        <w:rPr>
          <w:rFonts w:ascii="Arial" w:hAnsi="Arial" w:cs="Arial"/>
          <w:b/>
        </w:rPr>
        <w:t>Odpowiedź na pytanie nr 50</w:t>
      </w:r>
    </w:p>
    <w:p w:rsidR="00947677" w:rsidRPr="00F134A8" w:rsidRDefault="00947677" w:rsidP="00F95F5A">
      <w:pPr>
        <w:spacing w:after="0" w:line="276" w:lineRule="auto"/>
        <w:jc w:val="both"/>
        <w:rPr>
          <w:rFonts w:ascii="Arial" w:hAnsi="Arial" w:cs="Arial"/>
        </w:rPr>
      </w:pPr>
      <w:r w:rsidRPr="00F134A8">
        <w:rPr>
          <w:rFonts w:ascii="Arial" w:hAnsi="Arial" w:cs="Arial"/>
        </w:rPr>
        <w:t>Projekt w całości został uzgodniony z rzeczoznawcą p.poż.</w:t>
      </w:r>
    </w:p>
    <w:p w:rsidR="00947677" w:rsidRPr="00F134A8" w:rsidRDefault="00947677" w:rsidP="00F95F5A">
      <w:pPr>
        <w:spacing w:before="240" w:line="276" w:lineRule="auto"/>
        <w:jc w:val="both"/>
        <w:rPr>
          <w:rFonts w:ascii="Arial" w:hAnsi="Arial" w:cs="Arial"/>
        </w:rPr>
      </w:pPr>
      <w:r w:rsidRPr="00F134A8">
        <w:rPr>
          <w:rFonts w:ascii="Arial" w:hAnsi="Arial" w:cs="Arial"/>
          <w:b/>
        </w:rPr>
        <w:lastRenderedPageBreak/>
        <w:t>Pytanie nr 51</w:t>
      </w:r>
    </w:p>
    <w:p w:rsidR="00947677" w:rsidRPr="00F134A8" w:rsidRDefault="00947677" w:rsidP="00F95F5A">
      <w:pPr>
        <w:spacing w:after="0" w:line="276" w:lineRule="auto"/>
        <w:jc w:val="both"/>
        <w:rPr>
          <w:rFonts w:ascii="Arial" w:hAnsi="Arial" w:cs="Arial"/>
        </w:rPr>
      </w:pPr>
      <w:r w:rsidRPr="00F134A8">
        <w:rPr>
          <w:rFonts w:ascii="Arial" w:hAnsi="Arial" w:cs="Arial"/>
        </w:rPr>
        <w:t>Czy dopuszcza się zastosowanie UPS-a z akumulatorami żelowymi zamiast litowo-jonowymi, wybrana technologia jest wielokrotnie droższa od akumulatorów żelowych.  </w:t>
      </w:r>
    </w:p>
    <w:p w:rsidR="00947677" w:rsidRPr="00F134A8" w:rsidRDefault="00947677" w:rsidP="00F95F5A">
      <w:pPr>
        <w:spacing w:after="0" w:line="276" w:lineRule="auto"/>
        <w:jc w:val="both"/>
        <w:rPr>
          <w:rFonts w:ascii="Arial" w:hAnsi="Arial" w:cs="Arial"/>
        </w:rPr>
      </w:pPr>
    </w:p>
    <w:p w:rsidR="00947677" w:rsidRPr="00F134A8" w:rsidRDefault="00947677" w:rsidP="00F95F5A">
      <w:pPr>
        <w:spacing w:line="276" w:lineRule="auto"/>
        <w:jc w:val="both"/>
        <w:rPr>
          <w:rFonts w:ascii="Arial" w:hAnsi="Arial" w:cs="Arial"/>
          <w:b/>
        </w:rPr>
      </w:pPr>
      <w:r w:rsidRPr="00F134A8">
        <w:rPr>
          <w:rFonts w:ascii="Arial" w:hAnsi="Arial" w:cs="Arial"/>
          <w:b/>
        </w:rPr>
        <w:t>Odpowiedź na pytanie nr 51</w:t>
      </w:r>
    </w:p>
    <w:p w:rsidR="00947677" w:rsidRPr="00F134A8" w:rsidRDefault="00947677" w:rsidP="00F95F5A">
      <w:pPr>
        <w:spacing w:after="0" w:line="276" w:lineRule="auto"/>
        <w:jc w:val="both"/>
        <w:rPr>
          <w:rFonts w:ascii="Arial" w:hAnsi="Arial" w:cs="Arial"/>
        </w:rPr>
      </w:pPr>
      <w:r w:rsidRPr="00F134A8">
        <w:rPr>
          <w:rFonts w:ascii="Arial" w:hAnsi="Arial" w:cs="Arial"/>
        </w:rPr>
        <w:t xml:space="preserve">Nie dopuszcza się zmiany technologii wykonania akumulatorów ze względu na bezpieczeństwo pożarowe oraz projektowany czas ich pracy. Należy wykonać zgodnie </w:t>
      </w:r>
      <w:r w:rsidR="00F95F5A" w:rsidRPr="00F134A8">
        <w:rPr>
          <w:rFonts w:ascii="Arial" w:hAnsi="Arial" w:cs="Arial"/>
        </w:rPr>
        <w:br/>
      </w:r>
      <w:r w:rsidRPr="00F134A8">
        <w:rPr>
          <w:rFonts w:ascii="Arial" w:hAnsi="Arial" w:cs="Arial"/>
        </w:rPr>
        <w:t>z projektem.</w:t>
      </w:r>
    </w:p>
    <w:p w:rsidR="00947677" w:rsidRPr="00F134A8" w:rsidRDefault="00947677" w:rsidP="00F95F5A">
      <w:pPr>
        <w:spacing w:before="240" w:line="276" w:lineRule="auto"/>
        <w:jc w:val="both"/>
        <w:rPr>
          <w:rFonts w:ascii="Arial" w:hAnsi="Arial" w:cs="Arial"/>
        </w:rPr>
      </w:pPr>
      <w:r w:rsidRPr="00F134A8">
        <w:rPr>
          <w:rFonts w:ascii="Arial" w:hAnsi="Arial" w:cs="Arial"/>
          <w:b/>
        </w:rPr>
        <w:t>Pytanie nr 52</w:t>
      </w:r>
    </w:p>
    <w:p w:rsidR="00947677" w:rsidRPr="00F134A8" w:rsidRDefault="00947677" w:rsidP="00F95F5A">
      <w:pPr>
        <w:spacing w:after="0" w:line="276" w:lineRule="auto"/>
        <w:jc w:val="both"/>
        <w:rPr>
          <w:rFonts w:ascii="Arial" w:hAnsi="Arial" w:cs="Arial"/>
        </w:rPr>
      </w:pPr>
      <w:r w:rsidRPr="00F134A8">
        <w:rPr>
          <w:rFonts w:ascii="Arial" w:hAnsi="Arial" w:cs="Arial"/>
        </w:rPr>
        <w:t>Czy zamiast nieekranowanego kabla kat. 7A do okablowania strukturalnego można wykorzystać kabel ekranowany kat. 6A.</w:t>
      </w:r>
    </w:p>
    <w:p w:rsidR="00947677" w:rsidRPr="00F134A8" w:rsidRDefault="00947677" w:rsidP="00F95F5A">
      <w:pPr>
        <w:spacing w:after="0" w:line="276" w:lineRule="auto"/>
        <w:jc w:val="both"/>
        <w:rPr>
          <w:rFonts w:ascii="Arial" w:hAnsi="Arial" w:cs="Arial"/>
        </w:rPr>
      </w:pPr>
    </w:p>
    <w:p w:rsidR="00947677" w:rsidRPr="00F134A8" w:rsidRDefault="00947677" w:rsidP="00F95F5A">
      <w:pPr>
        <w:spacing w:line="276" w:lineRule="auto"/>
        <w:jc w:val="both"/>
        <w:rPr>
          <w:rFonts w:ascii="Arial" w:hAnsi="Arial" w:cs="Arial"/>
          <w:b/>
        </w:rPr>
      </w:pPr>
      <w:r w:rsidRPr="00F134A8">
        <w:rPr>
          <w:rFonts w:ascii="Arial" w:hAnsi="Arial" w:cs="Arial"/>
          <w:b/>
        </w:rPr>
        <w:t>Odpowiedź na pytanie nr 52</w:t>
      </w:r>
    </w:p>
    <w:p w:rsidR="00947677" w:rsidRPr="00F134A8" w:rsidRDefault="00947677" w:rsidP="00F95F5A">
      <w:pPr>
        <w:spacing w:after="0" w:line="276" w:lineRule="auto"/>
        <w:jc w:val="both"/>
        <w:rPr>
          <w:rFonts w:ascii="Arial" w:hAnsi="Arial" w:cs="Arial"/>
        </w:rPr>
      </w:pPr>
      <w:r w:rsidRPr="00F134A8">
        <w:rPr>
          <w:rFonts w:ascii="Arial" w:hAnsi="Arial" w:cs="Arial"/>
        </w:rPr>
        <w:t>Należy zastosować kabel FTP LSOH kat. 7A zgodnie z dokumentacją projektową. Należy wykonać zgodnie z projektem.</w:t>
      </w:r>
    </w:p>
    <w:p w:rsidR="00947677" w:rsidRPr="00F134A8" w:rsidRDefault="00947677" w:rsidP="00F95F5A">
      <w:pPr>
        <w:spacing w:before="240" w:line="276" w:lineRule="auto"/>
        <w:jc w:val="both"/>
        <w:rPr>
          <w:rFonts w:ascii="Arial" w:hAnsi="Arial" w:cs="Arial"/>
        </w:rPr>
      </w:pPr>
      <w:r w:rsidRPr="00F134A8">
        <w:rPr>
          <w:rFonts w:ascii="Arial" w:hAnsi="Arial" w:cs="Arial"/>
          <w:b/>
        </w:rPr>
        <w:t>Pytanie nr 53</w:t>
      </w:r>
    </w:p>
    <w:p w:rsidR="00947677" w:rsidRPr="00F134A8" w:rsidRDefault="00947677" w:rsidP="00F95F5A">
      <w:pPr>
        <w:spacing w:after="0" w:line="276" w:lineRule="auto"/>
        <w:jc w:val="both"/>
        <w:rPr>
          <w:rFonts w:ascii="Arial" w:hAnsi="Arial" w:cs="Arial"/>
        </w:rPr>
      </w:pPr>
      <w:r w:rsidRPr="00F134A8">
        <w:rPr>
          <w:rFonts w:ascii="Arial" w:hAnsi="Arial" w:cs="Arial"/>
        </w:rPr>
        <w:t>Opis branży teletechnicznej opisuję zintegrowany system bezpieczeństwa i automatyki budynku, opis nie nawiązuje bezpośrednio do realizacji tego zadania, aczkolwiek czy Zamawiający nie wymaga oprogramowania integrującego pewne systemy w tym budynku, jeśli tak proszę o opis które systemy maja być zintegrowane ze sobą czy zwizualizowane.  </w:t>
      </w:r>
    </w:p>
    <w:p w:rsidR="00947677" w:rsidRPr="00F134A8" w:rsidRDefault="00947677" w:rsidP="00F95F5A">
      <w:pPr>
        <w:spacing w:after="0" w:line="276" w:lineRule="auto"/>
        <w:jc w:val="both"/>
        <w:rPr>
          <w:rFonts w:ascii="Arial" w:hAnsi="Arial" w:cs="Arial"/>
        </w:rPr>
      </w:pPr>
    </w:p>
    <w:p w:rsidR="00947677" w:rsidRPr="00F134A8" w:rsidRDefault="00947677" w:rsidP="00F95F5A">
      <w:pPr>
        <w:spacing w:line="276" w:lineRule="auto"/>
        <w:jc w:val="both"/>
        <w:rPr>
          <w:rFonts w:ascii="Arial" w:hAnsi="Arial" w:cs="Arial"/>
          <w:b/>
        </w:rPr>
      </w:pPr>
      <w:r w:rsidRPr="00F134A8">
        <w:rPr>
          <w:rFonts w:ascii="Arial" w:hAnsi="Arial" w:cs="Arial"/>
          <w:b/>
        </w:rPr>
        <w:t>Odpowiedź na pytanie nr 53</w:t>
      </w:r>
    </w:p>
    <w:p w:rsidR="00947677" w:rsidRPr="00F134A8" w:rsidRDefault="00947677" w:rsidP="00F95F5A">
      <w:pPr>
        <w:spacing w:after="0" w:line="276" w:lineRule="auto"/>
        <w:jc w:val="both"/>
        <w:rPr>
          <w:rFonts w:ascii="Arial" w:hAnsi="Arial" w:cs="Arial"/>
        </w:rPr>
      </w:pPr>
      <w:r w:rsidRPr="00F134A8">
        <w:rPr>
          <w:rFonts w:ascii="Arial" w:hAnsi="Arial" w:cs="Arial"/>
        </w:rPr>
        <w:t xml:space="preserve">Zamawiający nie wymaga dodatkowego oprogramowania integrującego systemy </w:t>
      </w:r>
      <w:r w:rsidR="00F5275D" w:rsidRPr="00F134A8">
        <w:rPr>
          <w:rFonts w:ascii="Arial" w:hAnsi="Arial" w:cs="Arial"/>
        </w:rPr>
        <w:br/>
      </w:r>
      <w:r w:rsidRPr="00F134A8">
        <w:rPr>
          <w:rFonts w:ascii="Arial" w:hAnsi="Arial" w:cs="Arial"/>
        </w:rPr>
        <w:t>w projektowanym budynku. Należy wykonać zgodnie z projektem.</w:t>
      </w:r>
    </w:p>
    <w:p w:rsidR="00947677" w:rsidRPr="00F134A8" w:rsidRDefault="00947677" w:rsidP="00F95F5A">
      <w:pPr>
        <w:spacing w:before="240" w:line="276" w:lineRule="auto"/>
        <w:jc w:val="both"/>
        <w:rPr>
          <w:rFonts w:ascii="Arial" w:hAnsi="Arial" w:cs="Arial"/>
        </w:rPr>
      </w:pPr>
      <w:r w:rsidRPr="00F134A8">
        <w:rPr>
          <w:rFonts w:ascii="Arial" w:hAnsi="Arial" w:cs="Arial"/>
          <w:b/>
        </w:rPr>
        <w:t>Pytanie nr 54</w:t>
      </w:r>
    </w:p>
    <w:p w:rsidR="00947677" w:rsidRPr="00F134A8" w:rsidRDefault="00947677" w:rsidP="004553B8">
      <w:pPr>
        <w:pStyle w:val="Akapitzlist"/>
        <w:numPr>
          <w:ilvl w:val="0"/>
          <w:numId w:val="8"/>
        </w:numPr>
        <w:spacing w:after="0"/>
        <w:jc w:val="both"/>
        <w:rPr>
          <w:rFonts w:ascii="Arial" w:hAnsi="Arial" w:cs="Arial"/>
        </w:rPr>
      </w:pPr>
      <w:r w:rsidRPr="00F134A8">
        <w:rPr>
          <w:rFonts w:ascii="Arial" w:hAnsi="Arial" w:cs="Arial"/>
        </w:rPr>
        <w:t>Proszę o podanie w branży teletechnicznej nazw i typów wzorcowych urządzeń rys. En3 systemu alarmu pożarowego.</w:t>
      </w:r>
    </w:p>
    <w:p w:rsidR="00947677" w:rsidRPr="00F134A8" w:rsidRDefault="00947677" w:rsidP="004553B8">
      <w:pPr>
        <w:pStyle w:val="Akapitzlist"/>
        <w:numPr>
          <w:ilvl w:val="0"/>
          <w:numId w:val="8"/>
        </w:numPr>
        <w:spacing w:after="0"/>
        <w:contextualSpacing w:val="0"/>
        <w:jc w:val="both"/>
        <w:rPr>
          <w:rFonts w:ascii="Arial" w:hAnsi="Arial" w:cs="Arial"/>
        </w:rPr>
      </w:pPr>
      <w:r w:rsidRPr="00F134A8">
        <w:rPr>
          <w:rFonts w:ascii="Arial" w:hAnsi="Arial" w:cs="Arial"/>
        </w:rPr>
        <w:t>Proszę o podanie w branży teletechnicznej nazw i typów wzorcowych urządzeń rys. En7 systemu kontroli dostępu   </w:t>
      </w:r>
    </w:p>
    <w:p w:rsidR="00F5275D" w:rsidRPr="00F134A8" w:rsidRDefault="00947677" w:rsidP="004553B8">
      <w:pPr>
        <w:pStyle w:val="Akapitzlist"/>
        <w:numPr>
          <w:ilvl w:val="0"/>
          <w:numId w:val="8"/>
        </w:numPr>
        <w:spacing w:after="0"/>
        <w:contextualSpacing w:val="0"/>
        <w:jc w:val="both"/>
        <w:rPr>
          <w:rFonts w:ascii="Arial" w:hAnsi="Arial" w:cs="Arial"/>
        </w:rPr>
      </w:pPr>
      <w:r w:rsidRPr="00F134A8">
        <w:rPr>
          <w:rFonts w:ascii="Arial" w:hAnsi="Arial" w:cs="Arial"/>
        </w:rPr>
        <w:t>Proszę o podanie w branży teletechnicznej nazw i typów wzorcowych urządzeń rys. En9 systemu sygnalizacji włamania i napadu.</w:t>
      </w:r>
    </w:p>
    <w:p w:rsidR="00F5275D" w:rsidRPr="00F134A8" w:rsidRDefault="00F5275D" w:rsidP="004553B8">
      <w:pPr>
        <w:pStyle w:val="Akapitzlist"/>
        <w:numPr>
          <w:ilvl w:val="0"/>
          <w:numId w:val="8"/>
        </w:numPr>
        <w:spacing w:after="0"/>
        <w:contextualSpacing w:val="0"/>
        <w:jc w:val="both"/>
        <w:rPr>
          <w:rFonts w:ascii="Arial" w:hAnsi="Arial" w:cs="Arial"/>
        </w:rPr>
      </w:pPr>
      <w:r w:rsidRPr="00F134A8">
        <w:rPr>
          <w:rFonts w:ascii="Arial" w:hAnsi="Arial" w:cs="Arial"/>
        </w:rPr>
        <w:t>P</w:t>
      </w:r>
      <w:r w:rsidR="00947677" w:rsidRPr="00F134A8">
        <w:rPr>
          <w:rFonts w:ascii="Arial" w:hAnsi="Arial" w:cs="Arial"/>
        </w:rPr>
        <w:t>roszę o podanie w branży elektrycznej nazw i typów wzorcowych opraw oświetlenia podstawowego, awaryjnego oraz centralnej baterii w oparciu o które został stworzony projekt oświetlenia.</w:t>
      </w:r>
    </w:p>
    <w:p w:rsidR="00F5275D" w:rsidRPr="00F134A8" w:rsidRDefault="00947677" w:rsidP="004553B8">
      <w:pPr>
        <w:pStyle w:val="Akapitzlist"/>
        <w:numPr>
          <w:ilvl w:val="0"/>
          <w:numId w:val="8"/>
        </w:numPr>
        <w:spacing w:after="0"/>
        <w:contextualSpacing w:val="0"/>
        <w:jc w:val="both"/>
        <w:rPr>
          <w:rFonts w:ascii="Arial" w:hAnsi="Arial" w:cs="Arial"/>
        </w:rPr>
      </w:pPr>
      <w:r w:rsidRPr="00F134A8">
        <w:rPr>
          <w:rFonts w:ascii="Arial" w:hAnsi="Arial" w:cs="Arial"/>
        </w:rPr>
        <w:t>Proszę o podanie w branży elektrycznej nazw i typów wzorcowych urządzeń instalacji dzwonkowej rys. E-15 w oparciu o które został stworzony projekt.</w:t>
      </w:r>
    </w:p>
    <w:p w:rsidR="00F5275D" w:rsidRPr="00F134A8" w:rsidRDefault="00947677" w:rsidP="004553B8">
      <w:pPr>
        <w:pStyle w:val="Akapitzlist"/>
        <w:numPr>
          <w:ilvl w:val="0"/>
          <w:numId w:val="8"/>
        </w:numPr>
        <w:spacing w:after="0"/>
        <w:contextualSpacing w:val="0"/>
        <w:jc w:val="both"/>
        <w:rPr>
          <w:rFonts w:ascii="Arial" w:hAnsi="Arial" w:cs="Arial"/>
        </w:rPr>
      </w:pPr>
      <w:r w:rsidRPr="00F134A8">
        <w:rPr>
          <w:rFonts w:ascii="Arial" w:hAnsi="Arial" w:cs="Arial"/>
        </w:rPr>
        <w:t>Proszę o podanie w branży elektrycznej nazw i typów wzorcowych urządzeń instalacji systemu przywołania w oparciu o które został stworzony projekt.</w:t>
      </w:r>
    </w:p>
    <w:p w:rsidR="00F5275D" w:rsidRPr="00F134A8" w:rsidRDefault="00947677" w:rsidP="004553B8">
      <w:pPr>
        <w:pStyle w:val="Akapitzlist"/>
        <w:numPr>
          <w:ilvl w:val="0"/>
          <w:numId w:val="8"/>
        </w:numPr>
        <w:spacing w:after="0"/>
        <w:contextualSpacing w:val="0"/>
        <w:jc w:val="both"/>
        <w:rPr>
          <w:rFonts w:ascii="Arial" w:hAnsi="Arial" w:cs="Arial"/>
        </w:rPr>
      </w:pPr>
      <w:r w:rsidRPr="00F134A8">
        <w:rPr>
          <w:rFonts w:ascii="Arial" w:hAnsi="Arial" w:cs="Arial"/>
        </w:rPr>
        <w:t>Proszę o podanie w branży elektrycznej nazw i typów wzorcowych urządzeń instalacji dzwonkowej rys. En6 w oparciu o które został stworzony projekt.</w:t>
      </w:r>
    </w:p>
    <w:p w:rsidR="00947677" w:rsidRPr="00F134A8" w:rsidRDefault="00947677" w:rsidP="004553B8">
      <w:pPr>
        <w:pStyle w:val="Akapitzlist"/>
        <w:numPr>
          <w:ilvl w:val="0"/>
          <w:numId w:val="8"/>
        </w:numPr>
        <w:spacing w:after="0"/>
        <w:contextualSpacing w:val="0"/>
        <w:jc w:val="both"/>
        <w:rPr>
          <w:rFonts w:ascii="Arial" w:hAnsi="Arial" w:cs="Arial"/>
        </w:rPr>
      </w:pPr>
      <w:r w:rsidRPr="00F134A8">
        <w:rPr>
          <w:rFonts w:ascii="Arial" w:hAnsi="Arial" w:cs="Arial"/>
        </w:rPr>
        <w:lastRenderedPageBreak/>
        <w:t>Proszę o podanie w branży elektrycznej nazw i typów wzorcowych rolet elektrycznych (wymiar rolety, zastosowany silnik, typ rodzaj i kolor płótna) rys. En10 w oparciu o które został stworzony projekt.</w:t>
      </w:r>
    </w:p>
    <w:p w:rsidR="00F5275D" w:rsidRPr="00F134A8" w:rsidRDefault="00F5275D" w:rsidP="00F95F5A">
      <w:pPr>
        <w:pStyle w:val="Akapitzlist"/>
        <w:spacing w:after="0"/>
        <w:contextualSpacing w:val="0"/>
        <w:jc w:val="both"/>
        <w:rPr>
          <w:rFonts w:ascii="Arial" w:hAnsi="Arial" w:cs="Arial"/>
        </w:rPr>
      </w:pPr>
    </w:p>
    <w:p w:rsidR="00F5275D" w:rsidRPr="00F134A8" w:rsidRDefault="00F5275D" w:rsidP="00F95F5A">
      <w:pPr>
        <w:spacing w:line="276" w:lineRule="auto"/>
        <w:jc w:val="both"/>
        <w:rPr>
          <w:rFonts w:ascii="Arial" w:hAnsi="Arial" w:cs="Arial"/>
        </w:rPr>
      </w:pPr>
      <w:r w:rsidRPr="00F134A8">
        <w:rPr>
          <w:rFonts w:ascii="Arial" w:hAnsi="Arial" w:cs="Arial"/>
          <w:b/>
        </w:rPr>
        <w:t>Odpowiedź na pytanie nr 54</w:t>
      </w:r>
    </w:p>
    <w:p w:rsidR="00947677" w:rsidRPr="00F134A8" w:rsidRDefault="00947677" w:rsidP="00F95F5A">
      <w:pPr>
        <w:spacing w:after="0" w:line="276" w:lineRule="auto"/>
        <w:jc w:val="both"/>
        <w:rPr>
          <w:rFonts w:ascii="Arial" w:hAnsi="Arial" w:cs="Arial"/>
        </w:rPr>
      </w:pPr>
      <w:r w:rsidRPr="00F134A8">
        <w:rPr>
          <w:rFonts w:ascii="Arial" w:hAnsi="Arial" w:cs="Arial"/>
        </w:rPr>
        <w:t>Zamawiający na etapie wszczęcia postępowania nie jest uprawniony do oceny równoważności materiałów. Wykonawca może zatem złożyć ofertę z rozwiązaniem równoważnym, która przedstawia przedmiot zamówienia o cechach odpowiadających cechom lub lepszych od cech wskazanych w opisie przedmiotu zamówienia, lecz oznaczonych innym znakiem towarowym.</w:t>
      </w:r>
    </w:p>
    <w:p w:rsidR="00947677" w:rsidRPr="00F134A8" w:rsidRDefault="00947677" w:rsidP="00F95F5A">
      <w:pPr>
        <w:spacing w:line="276" w:lineRule="auto"/>
        <w:jc w:val="both"/>
        <w:rPr>
          <w:rFonts w:ascii="Arial" w:hAnsi="Arial" w:cs="Arial"/>
        </w:rPr>
      </w:pPr>
    </w:p>
    <w:p w:rsidR="00F95F5A" w:rsidRPr="00F134A8" w:rsidRDefault="00F95F5A" w:rsidP="00F95F5A">
      <w:pPr>
        <w:spacing w:before="240" w:line="276" w:lineRule="auto"/>
        <w:jc w:val="both"/>
        <w:rPr>
          <w:rFonts w:ascii="Arial" w:hAnsi="Arial" w:cs="Arial"/>
        </w:rPr>
      </w:pPr>
      <w:r w:rsidRPr="00F134A8">
        <w:rPr>
          <w:rFonts w:ascii="Arial" w:hAnsi="Arial" w:cs="Arial"/>
          <w:b/>
        </w:rPr>
        <w:t>Pytanie nr 55</w:t>
      </w:r>
    </w:p>
    <w:p w:rsidR="00F95F5A" w:rsidRPr="00F134A8" w:rsidRDefault="00F95F5A" w:rsidP="00F95F5A">
      <w:pPr>
        <w:spacing w:after="0" w:line="276" w:lineRule="auto"/>
        <w:jc w:val="both"/>
        <w:rPr>
          <w:rFonts w:ascii="Arial" w:hAnsi="Arial" w:cs="Arial"/>
          <w:iCs/>
          <w:lang w:eastAsia="pl-PL"/>
        </w:rPr>
      </w:pPr>
      <w:r w:rsidRPr="00F134A8">
        <w:rPr>
          <w:rFonts w:ascii="Arial" w:hAnsi="Arial" w:cs="Arial"/>
          <w:iCs/>
          <w:lang w:eastAsia="pl-PL"/>
        </w:rPr>
        <w:t>Czy wymagane jest zastosowanie wyłączników iskiernikowych w rozdzielnicach?</w:t>
      </w:r>
    </w:p>
    <w:p w:rsidR="00F95F5A" w:rsidRPr="00F134A8" w:rsidRDefault="00F95F5A" w:rsidP="00F95F5A">
      <w:pPr>
        <w:spacing w:after="0" w:line="276" w:lineRule="auto"/>
        <w:jc w:val="both"/>
        <w:rPr>
          <w:rFonts w:ascii="Arial" w:hAnsi="Arial" w:cs="Arial"/>
          <w:iCs/>
          <w:lang w:eastAsia="pl-PL"/>
        </w:rPr>
      </w:pPr>
    </w:p>
    <w:p w:rsidR="00F95F5A" w:rsidRPr="00F134A8" w:rsidRDefault="00F95F5A" w:rsidP="00F95F5A">
      <w:pPr>
        <w:spacing w:line="276" w:lineRule="auto"/>
        <w:jc w:val="both"/>
        <w:rPr>
          <w:rFonts w:ascii="Arial" w:hAnsi="Arial" w:cs="Arial"/>
        </w:rPr>
      </w:pPr>
      <w:r w:rsidRPr="00F134A8">
        <w:rPr>
          <w:rFonts w:ascii="Arial" w:hAnsi="Arial" w:cs="Arial"/>
          <w:b/>
        </w:rPr>
        <w:t>Odpowiedź na pytanie nr 55</w:t>
      </w:r>
    </w:p>
    <w:p w:rsidR="00F95F5A" w:rsidRPr="00F134A8" w:rsidRDefault="00F95F5A" w:rsidP="00F95F5A">
      <w:pPr>
        <w:spacing w:after="0" w:line="276" w:lineRule="auto"/>
        <w:jc w:val="both"/>
        <w:rPr>
          <w:rFonts w:ascii="Arial" w:hAnsi="Arial" w:cs="Arial"/>
          <w:lang w:eastAsia="pl-PL"/>
        </w:rPr>
      </w:pPr>
      <w:r w:rsidRPr="00F134A8">
        <w:rPr>
          <w:rFonts w:ascii="Arial" w:hAnsi="Arial" w:cs="Arial"/>
          <w:lang w:eastAsia="pl-PL"/>
        </w:rPr>
        <w:t xml:space="preserve">Należy zastosować wyłączniki zgodnie z dokumentacją projektową. Wszystkie rozwiązania </w:t>
      </w:r>
      <w:r w:rsidRPr="00F134A8">
        <w:rPr>
          <w:rFonts w:ascii="Arial" w:hAnsi="Arial" w:cs="Arial"/>
          <w:lang w:eastAsia="pl-PL"/>
        </w:rPr>
        <w:br/>
        <w:t>z zakresu bezpieczeństwa p.poż. zostały uzgodnione z rzeczoznawcą ds. zabezpieczeń p.poż. Należy wykonać zgodnie z projektem.</w:t>
      </w:r>
    </w:p>
    <w:p w:rsidR="00F95F5A" w:rsidRPr="00F134A8" w:rsidRDefault="00F95F5A" w:rsidP="00F95F5A">
      <w:pPr>
        <w:spacing w:before="240" w:line="276" w:lineRule="auto"/>
        <w:jc w:val="both"/>
        <w:rPr>
          <w:rFonts w:ascii="Arial" w:hAnsi="Arial" w:cs="Arial"/>
        </w:rPr>
      </w:pPr>
      <w:r w:rsidRPr="00F134A8">
        <w:rPr>
          <w:rFonts w:ascii="Arial" w:hAnsi="Arial" w:cs="Arial"/>
          <w:b/>
        </w:rPr>
        <w:t>Pytanie nr 56</w:t>
      </w:r>
    </w:p>
    <w:p w:rsidR="00F95F5A" w:rsidRPr="00F134A8" w:rsidRDefault="00F95F5A" w:rsidP="00F95F5A">
      <w:pPr>
        <w:spacing w:after="0" w:line="276" w:lineRule="auto"/>
        <w:jc w:val="both"/>
        <w:rPr>
          <w:rFonts w:ascii="Arial" w:hAnsi="Arial" w:cs="Arial"/>
          <w:iCs/>
          <w:lang w:eastAsia="pl-PL"/>
        </w:rPr>
      </w:pPr>
      <w:r w:rsidRPr="00F134A8">
        <w:rPr>
          <w:rFonts w:ascii="Arial" w:hAnsi="Arial" w:cs="Arial"/>
          <w:iCs/>
          <w:lang w:eastAsia="pl-PL"/>
        </w:rPr>
        <w:t>Jakiego rodzaju ma być zastosowany panel operatorski w rozdzielnicach, brak specyfikacji urządzenia?</w:t>
      </w:r>
    </w:p>
    <w:p w:rsidR="00F95F5A" w:rsidRPr="00F134A8" w:rsidRDefault="00F95F5A" w:rsidP="00F95F5A">
      <w:pPr>
        <w:spacing w:after="0" w:line="276" w:lineRule="auto"/>
        <w:jc w:val="both"/>
        <w:rPr>
          <w:rFonts w:ascii="Arial" w:hAnsi="Arial" w:cs="Arial"/>
          <w:iCs/>
          <w:lang w:eastAsia="pl-PL"/>
        </w:rPr>
      </w:pPr>
    </w:p>
    <w:p w:rsidR="00F95F5A" w:rsidRPr="00F134A8" w:rsidRDefault="00F95F5A" w:rsidP="00F95F5A">
      <w:pPr>
        <w:spacing w:line="276" w:lineRule="auto"/>
        <w:jc w:val="both"/>
        <w:rPr>
          <w:rFonts w:ascii="Arial" w:hAnsi="Arial" w:cs="Arial"/>
        </w:rPr>
      </w:pPr>
      <w:r w:rsidRPr="00F134A8">
        <w:rPr>
          <w:rFonts w:ascii="Arial" w:hAnsi="Arial" w:cs="Arial"/>
          <w:b/>
        </w:rPr>
        <w:t>Odpowiedź na pytanie nr 56</w:t>
      </w:r>
    </w:p>
    <w:p w:rsidR="00F95F5A" w:rsidRPr="00F134A8" w:rsidRDefault="00F95F5A" w:rsidP="00F95F5A">
      <w:pPr>
        <w:spacing w:after="0" w:line="276" w:lineRule="auto"/>
        <w:jc w:val="both"/>
        <w:rPr>
          <w:rFonts w:ascii="Arial" w:hAnsi="Arial" w:cs="Arial"/>
          <w:lang w:eastAsia="pl-PL"/>
        </w:rPr>
      </w:pPr>
      <w:r w:rsidRPr="00F134A8">
        <w:rPr>
          <w:rFonts w:ascii="Arial" w:hAnsi="Arial" w:cs="Arial"/>
          <w:lang w:eastAsia="pl-PL"/>
        </w:rPr>
        <w:t>Panel dotykowy, 15’’ przekątna, rozdzielczość min. 1366x768 px, pobór mocy, max 15W, częstotliwość taktowania procesora 800MHz, min 200 stron aplikacji, port Ethernet 10/100Base, 1 łącze szeregowe RS232, 1 łącze szeregowe Rj45, 1 port USB 2.0, 1 port USB (micro B) 2.0, protokoły pobierania min. Modbus oraz UniTE, materiał przedni: aluminium.</w:t>
      </w:r>
    </w:p>
    <w:p w:rsidR="00F95F5A" w:rsidRPr="00F134A8" w:rsidRDefault="00F95F5A" w:rsidP="00F95F5A">
      <w:pPr>
        <w:spacing w:before="240" w:line="276" w:lineRule="auto"/>
        <w:jc w:val="both"/>
        <w:rPr>
          <w:rFonts w:ascii="Arial" w:hAnsi="Arial" w:cs="Arial"/>
        </w:rPr>
      </w:pPr>
      <w:r w:rsidRPr="00F134A8">
        <w:rPr>
          <w:rFonts w:ascii="Arial" w:hAnsi="Arial" w:cs="Arial"/>
          <w:b/>
        </w:rPr>
        <w:t>Pytanie nr 57</w:t>
      </w:r>
    </w:p>
    <w:p w:rsidR="00F95F5A" w:rsidRPr="00F134A8" w:rsidRDefault="00F95F5A" w:rsidP="00F95F5A">
      <w:pPr>
        <w:spacing w:after="0" w:line="276" w:lineRule="auto"/>
        <w:jc w:val="both"/>
        <w:rPr>
          <w:rFonts w:ascii="Arial" w:hAnsi="Arial" w:cs="Arial"/>
          <w:iCs/>
          <w:lang w:eastAsia="pl-PL"/>
        </w:rPr>
      </w:pPr>
      <w:r w:rsidRPr="00F134A8">
        <w:rPr>
          <w:rFonts w:ascii="Arial" w:hAnsi="Arial" w:cs="Arial"/>
          <w:iCs/>
          <w:lang w:eastAsia="pl-PL"/>
        </w:rPr>
        <w:t>Rolety elektryczne zewnętrzne – brak opisu, wymiarów – czy wchodzą w zakres przetargu?</w:t>
      </w:r>
    </w:p>
    <w:p w:rsidR="00F95F5A" w:rsidRPr="00F134A8" w:rsidRDefault="00F95F5A" w:rsidP="00F95F5A">
      <w:pPr>
        <w:spacing w:after="0" w:line="276" w:lineRule="auto"/>
        <w:jc w:val="both"/>
        <w:rPr>
          <w:rFonts w:ascii="Arial" w:hAnsi="Arial" w:cs="Arial"/>
          <w:iCs/>
          <w:lang w:eastAsia="pl-PL"/>
        </w:rPr>
      </w:pPr>
    </w:p>
    <w:p w:rsidR="00F95F5A" w:rsidRPr="00F134A8" w:rsidRDefault="00F95F5A" w:rsidP="00F95F5A">
      <w:pPr>
        <w:spacing w:line="276" w:lineRule="auto"/>
        <w:jc w:val="both"/>
        <w:rPr>
          <w:rFonts w:ascii="Arial" w:hAnsi="Arial" w:cs="Arial"/>
        </w:rPr>
      </w:pPr>
      <w:r w:rsidRPr="00F134A8">
        <w:rPr>
          <w:rFonts w:ascii="Arial" w:hAnsi="Arial" w:cs="Arial"/>
          <w:b/>
        </w:rPr>
        <w:t>Odpowiedź na pytanie nr 57</w:t>
      </w:r>
    </w:p>
    <w:p w:rsidR="00F95F5A" w:rsidRPr="00F134A8" w:rsidRDefault="00F95F5A" w:rsidP="00F95F5A">
      <w:pPr>
        <w:spacing w:after="0" w:line="276" w:lineRule="auto"/>
        <w:jc w:val="both"/>
        <w:rPr>
          <w:rFonts w:ascii="Arial" w:hAnsi="Arial" w:cs="Arial"/>
          <w:lang w:eastAsia="pl-PL"/>
        </w:rPr>
      </w:pPr>
      <w:r w:rsidRPr="00F134A8">
        <w:rPr>
          <w:rFonts w:ascii="Arial" w:hAnsi="Arial" w:cs="Arial"/>
          <w:lang w:eastAsia="pl-PL"/>
        </w:rPr>
        <w:t xml:space="preserve">Rolety zewnętrzne zgodne z projektem branży architektonicznej. Należy wykonać zgodnie </w:t>
      </w:r>
      <w:r w:rsidRPr="00F134A8">
        <w:rPr>
          <w:rFonts w:ascii="Arial" w:hAnsi="Arial" w:cs="Arial"/>
          <w:lang w:eastAsia="pl-PL"/>
        </w:rPr>
        <w:br/>
        <w:t>z projektem.</w:t>
      </w:r>
    </w:p>
    <w:p w:rsidR="00F95F5A" w:rsidRPr="00F134A8" w:rsidRDefault="00F95F5A" w:rsidP="00F95F5A">
      <w:pPr>
        <w:spacing w:before="240" w:line="276" w:lineRule="auto"/>
        <w:jc w:val="both"/>
        <w:rPr>
          <w:rFonts w:ascii="Arial" w:hAnsi="Arial" w:cs="Arial"/>
        </w:rPr>
      </w:pPr>
      <w:r w:rsidRPr="00F134A8">
        <w:rPr>
          <w:rFonts w:ascii="Arial" w:hAnsi="Arial" w:cs="Arial"/>
          <w:b/>
        </w:rPr>
        <w:t>Pytanie nr 58</w:t>
      </w:r>
    </w:p>
    <w:p w:rsidR="00F95F5A" w:rsidRPr="00F134A8" w:rsidRDefault="00F95F5A" w:rsidP="00F95F5A">
      <w:pPr>
        <w:spacing w:after="0" w:line="276" w:lineRule="auto"/>
        <w:jc w:val="both"/>
        <w:rPr>
          <w:rFonts w:ascii="Arial" w:hAnsi="Arial" w:cs="Arial"/>
          <w:iCs/>
          <w:lang w:eastAsia="pl-PL"/>
        </w:rPr>
      </w:pPr>
      <w:r w:rsidRPr="00F134A8">
        <w:rPr>
          <w:rFonts w:ascii="Arial" w:hAnsi="Arial" w:cs="Arial"/>
          <w:iCs/>
          <w:lang w:eastAsia="pl-PL"/>
        </w:rPr>
        <w:t>Jaki jest prawidłowy przekrój kabla zasilającego z ZKP do RG – YKY 1x185 czy 150 mm2 ?</w:t>
      </w:r>
    </w:p>
    <w:p w:rsidR="00F95F5A" w:rsidRPr="00F134A8" w:rsidRDefault="00F95F5A" w:rsidP="00F95F5A">
      <w:pPr>
        <w:spacing w:after="0" w:line="276" w:lineRule="auto"/>
        <w:jc w:val="both"/>
        <w:rPr>
          <w:rFonts w:ascii="Arial" w:hAnsi="Arial" w:cs="Arial"/>
          <w:iCs/>
          <w:lang w:eastAsia="pl-PL"/>
        </w:rPr>
      </w:pPr>
    </w:p>
    <w:p w:rsidR="00F95F5A" w:rsidRPr="00F134A8" w:rsidRDefault="00F95F5A" w:rsidP="00F95F5A">
      <w:pPr>
        <w:spacing w:line="276" w:lineRule="auto"/>
        <w:jc w:val="both"/>
        <w:rPr>
          <w:rFonts w:ascii="Arial" w:hAnsi="Arial" w:cs="Arial"/>
        </w:rPr>
      </w:pPr>
      <w:r w:rsidRPr="00F134A8">
        <w:rPr>
          <w:rFonts w:ascii="Arial" w:hAnsi="Arial" w:cs="Arial"/>
          <w:b/>
        </w:rPr>
        <w:t>Odpowiedź na pytanie nr 58</w:t>
      </w:r>
    </w:p>
    <w:p w:rsidR="00F95F5A" w:rsidRPr="00F134A8" w:rsidRDefault="00F95F5A" w:rsidP="00F95F5A">
      <w:pPr>
        <w:spacing w:line="276" w:lineRule="auto"/>
        <w:jc w:val="both"/>
        <w:rPr>
          <w:rFonts w:ascii="Arial" w:hAnsi="Arial" w:cs="Arial"/>
          <w:lang w:eastAsia="pl-PL"/>
        </w:rPr>
      </w:pPr>
      <w:r w:rsidRPr="00F134A8">
        <w:rPr>
          <w:rFonts w:ascii="Arial" w:hAnsi="Arial" w:cs="Arial"/>
          <w:lang w:eastAsia="pl-PL"/>
        </w:rPr>
        <w:t>Należy zastosować kabel YKY 1x150mm2. Należy wykonać zgodnie z projektem.</w:t>
      </w:r>
    </w:p>
    <w:p w:rsidR="00F57E4D" w:rsidRDefault="00F57E4D" w:rsidP="00F95F5A">
      <w:pPr>
        <w:spacing w:before="240" w:line="276" w:lineRule="auto"/>
        <w:jc w:val="both"/>
        <w:rPr>
          <w:rFonts w:ascii="Arial" w:hAnsi="Arial" w:cs="Arial"/>
          <w:b/>
        </w:rPr>
      </w:pPr>
    </w:p>
    <w:p w:rsidR="00F95F5A" w:rsidRPr="00F134A8" w:rsidRDefault="00F95F5A" w:rsidP="00F95F5A">
      <w:pPr>
        <w:spacing w:before="240" w:line="276" w:lineRule="auto"/>
        <w:jc w:val="both"/>
        <w:rPr>
          <w:rFonts w:ascii="Arial" w:hAnsi="Arial" w:cs="Arial"/>
        </w:rPr>
      </w:pPr>
      <w:r w:rsidRPr="00F134A8">
        <w:rPr>
          <w:rFonts w:ascii="Arial" w:hAnsi="Arial" w:cs="Arial"/>
          <w:b/>
        </w:rPr>
        <w:lastRenderedPageBreak/>
        <w:t>Pytanie nr 59</w:t>
      </w:r>
    </w:p>
    <w:p w:rsidR="00F95F5A" w:rsidRPr="00F134A8" w:rsidRDefault="00F95F5A" w:rsidP="00F95F5A">
      <w:pPr>
        <w:spacing w:after="0" w:line="276" w:lineRule="auto"/>
        <w:jc w:val="both"/>
        <w:rPr>
          <w:rFonts w:ascii="Arial" w:hAnsi="Arial" w:cs="Arial"/>
          <w:iCs/>
          <w:lang w:eastAsia="pl-PL"/>
        </w:rPr>
      </w:pPr>
      <w:r w:rsidRPr="00F134A8">
        <w:rPr>
          <w:rFonts w:ascii="Arial" w:hAnsi="Arial" w:cs="Arial"/>
          <w:iCs/>
          <w:lang w:eastAsia="pl-PL"/>
        </w:rPr>
        <w:t>Instalacja PV – czy dopuszcza się zastosowanie paneli bez funkcji samo odśnieżania, przy ustawieniu paneli na  pracę tylko w okresie letnim uzyskuje się lepszą całoroczną produkcję, a zimą uzyski są niewielkie oraz dodatkowo sporą część prądu przeznaczamy na ogrzanie paneli.</w:t>
      </w:r>
    </w:p>
    <w:p w:rsidR="00F95F5A" w:rsidRPr="00F134A8" w:rsidRDefault="00F95F5A" w:rsidP="00F95F5A">
      <w:pPr>
        <w:spacing w:after="0" w:line="276" w:lineRule="auto"/>
        <w:jc w:val="both"/>
        <w:rPr>
          <w:rFonts w:ascii="Arial" w:hAnsi="Arial" w:cs="Arial"/>
          <w:iCs/>
          <w:lang w:eastAsia="pl-PL"/>
        </w:rPr>
      </w:pPr>
    </w:p>
    <w:p w:rsidR="00F95F5A" w:rsidRPr="00F134A8" w:rsidRDefault="00F95F5A" w:rsidP="00F95F5A">
      <w:pPr>
        <w:spacing w:line="276" w:lineRule="auto"/>
        <w:jc w:val="both"/>
        <w:rPr>
          <w:rFonts w:ascii="Arial" w:hAnsi="Arial" w:cs="Arial"/>
        </w:rPr>
      </w:pPr>
      <w:r w:rsidRPr="00F134A8">
        <w:rPr>
          <w:rFonts w:ascii="Arial" w:hAnsi="Arial" w:cs="Arial"/>
          <w:b/>
        </w:rPr>
        <w:t>Odpowiedź na pytanie nr 59</w:t>
      </w:r>
    </w:p>
    <w:p w:rsidR="00F95F5A" w:rsidRPr="00F134A8" w:rsidRDefault="00F95F5A" w:rsidP="00F95F5A">
      <w:pPr>
        <w:spacing w:after="0" w:line="276" w:lineRule="auto"/>
        <w:jc w:val="both"/>
        <w:rPr>
          <w:rFonts w:ascii="Arial" w:hAnsi="Arial" w:cs="Arial"/>
          <w:lang w:eastAsia="pl-PL"/>
        </w:rPr>
      </w:pPr>
      <w:r w:rsidRPr="00F134A8">
        <w:rPr>
          <w:rFonts w:ascii="Arial" w:hAnsi="Arial" w:cs="Arial"/>
          <w:lang w:eastAsia="pl-PL"/>
        </w:rPr>
        <w:t xml:space="preserve">Nie dopuszcza się rezygnacji z systemu samoodśnieżania ze względu na przyjęte obciążenia dach hali. Należy wykonać zgodnie z projektem. </w:t>
      </w:r>
    </w:p>
    <w:p w:rsidR="00947677" w:rsidRPr="00F134A8" w:rsidRDefault="00947677" w:rsidP="00F95F5A">
      <w:pPr>
        <w:spacing w:line="276" w:lineRule="auto"/>
        <w:jc w:val="both"/>
        <w:rPr>
          <w:rFonts w:ascii="Arial" w:hAnsi="Arial" w:cs="Arial"/>
        </w:rPr>
      </w:pPr>
    </w:p>
    <w:p w:rsidR="00F95F5A" w:rsidRPr="00F134A8" w:rsidRDefault="00F95F5A" w:rsidP="00F95F5A">
      <w:pPr>
        <w:spacing w:before="240" w:line="276" w:lineRule="auto"/>
        <w:jc w:val="both"/>
        <w:rPr>
          <w:rFonts w:ascii="Arial" w:hAnsi="Arial" w:cs="Arial"/>
        </w:rPr>
      </w:pPr>
      <w:r w:rsidRPr="00F134A8">
        <w:rPr>
          <w:rFonts w:ascii="Arial" w:hAnsi="Arial" w:cs="Arial"/>
          <w:b/>
        </w:rPr>
        <w:t>Pytanie nr 60</w:t>
      </w:r>
    </w:p>
    <w:p w:rsidR="00F95F5A" w:rsidRPr="00F134A8" w:rsidRDefault="00F95F5A" w:rsidP="00F95F5A">
      <w:pPr>
        <w:spacing w:line="276" w:lineRule="auto"/>
        <w:rPr>
          <w:rFonts w:ascii="Arial" w:hAnsi="Arial" w:cs="Arial"/>
        </w:rPr>
      </w:pPr>
      <w:r w:rsidRPr="00F134A8">
        <w:rPr>
          <w:rFonts w:ascii="Arial" w:hAnsi="Arial" w:cs="Arial"/>
        </w:rPr>
        <w:t>Proszę o udostępnienie zestawienia opraw oświetleniowych wewnętrznych i zewnętrznych, opisu, parametrów technicznych opraw itp. W opisie technicznym nie wszystkie oznaczenia opraw są opisane, a w dokumentacji projektowej jest tylko opis opraw awaryjnych i ewakuacyjnych.</w:t>
      </w:r>
    </w:p>
    <w:p w:rsidR="00F95F5A" w:rsidRPr="00F134A8" w:rsidRDefault="00F95F5A" w:rsidP="00F95F5A">
      <w:pPr>
        <w:spacing w:line="276" w:lineRule="auto"/>
        <w:jc w:val="both"/>
        <w:rPr>
          <w:rFonts w:ascii="Arial" w:hAnsi="Arial" w:cs="Arial"/>
        </w:rPr>
      </w:pPr>
      <w:r w:rsidRPr="00F134A8">
        <w:rPr>
          <w:rFonts w:ascii="Arial" w:hAnsi="Arial" w:cs="Arial"/>
          <w:b/>
        </w:rPr>
        <w:t>Odpowiedź na pytanie nr 60</w:t>
      </w:r>
    </w:p>
    <w:p w:rsidR="00F95F5A" w:rsidRPr="00F134A8" w:rsidRDefault="00F95F5A" w:rsidP="00537B77">
      <w:pPr>
        <w:spacing w:line="276" w:lineRule="auto"/>
        <w:jc w:val="both"/>
        <w:rPr>
          <w:rFonts w:ascii="Arial" w:hAnsi="Arial" w:cs="Arial"/>
        </w:rPr>
      </w:pPr>
      <w:r w:rsidRPr="00F134A8">
        <w:rPr>
          <w:rFonts w:ascii="Arial" w:hAnsi="Arial" w:cs="Arial"/>
        </w:rPr>
        <w:t>Wszystkie parametry opraw oświetleniowych podstawowych  znajdują się w opisie do projektu.  Opis opraw oświetleniowych awaryjnych i ewakuacyjnych znajduje się na rys. E14.</w:t>
      </w:r>
    </w:p>
    <w:p w:rsidR="00F95F5A" w:rsidRPr="00F134A8" w:rsidRDefault="00F95F5A" w:rsidP="00537B77">
      <w:pPr>
        <w:spacing w:line="276" w:lineRule="auto"/>
        <w:jc w:val="both"/>
        <w:rPr>
          <w:rFonts w:ascii="Arial" w:hAnsi="Arial" w:cs="Arial"/>
        </w:rPr>
      </w:pPr>
      <w:r w:rsidRPr="00F134A8">
        <w:rPr>
          <w:rFonts w:ascii="Arial" w:hAnsi="Arial" w:cs="Arial"/>
        </w:rPr>
        <w:t>Poniżej znajduje się zestawienie wszystkich oznaczeń opraw i parametrów.</w:t>
      </w:r>
      <w:r w:rsidR="00537B77" w:rsidRPr="00F134A8">
        <w:rPr>
          <w:rFonts w:ascii="Arial" w:hAnsi="Arial" w:cs="Arial"/>
        </w:rPr>
        <w:t xml:space="preserve"> Zamawiający dopuszcza rozwiązania równoważne opisywanym m.in. odnośnie norm, europejskich ocen technicznych, aprobat, specyfikacji technicznych i systemów referencji technicznych, o których mowa w art. 30 ust. 1 pkt 2 i ust. 3  (patrz zapisy pkt 1.1 rozdziału III SIWZ).</w:t>
      </w:r>
    </w:p>
    <w:p w:rsidR="00F95F5A" w:rsidRPr="00F134A8" w:rsidRDefault="00F95F5A" w:rsidP="00F95F5A">
      <w:pPr>
        <w:spacing w:line="276" w:lineRule="auto"/>
        <w:rPr>
          <w:rFonts w:ascii="Arial" w:hAnsi="Arial" w:cs="Arial"/>
        </w:rPr>
      </w:pPr>
      <w:r w:rsidRPr="00F134A8">
        <w:rPr>
          <w:rFonts w:ascii="Arial" w:hAnsi="Arial" w:cs="Arial"/>
          <w:b/>
        </w:rPr>
        <w:t>Oprawy awaryjne:</w:t>
      </w:r>
    </w:p>
    <w:tbl>
      <w:tblPr>
        <w:tblStyle w:val="Tabela-Siatka"/>
        <w:tblW w:w="0" w:type="auto"/>
        <w:tblInd w:w="720" w:type="dxa"/>
        <w:tblLook w:val="04A0" w:firstRow="1" w:lastRow="0" w:firstColumn="1" w:lastColumn="0" w:noHBand="0" w:noVBand="1"/>
      </w:tblPr>
      <w:tblGrid>
        <w:gridCol w:w="669"/>
        <w:gridCol w:w="7673"/>
      </w:tblGrid>
      <w:tr w:rsidR="00F95F5A" w:rsidRPr="00F134A8" w:rsidTr="00B4338A">
        <w:tc>
          <w:tcPr>
            <w:tcW w:w="664" w:type="dxa"/>
          </w:tcPr>
          <w:p w:rsidR="00F95F5A" w:rsidRPr="00F134A8" w:rsidRDefault="00F95F5A" w:rsidP="00F95F5A">
            <w:pPr>
              <w:pStyle w:val="Akapitzlist"/>
              <w:ind w:left="0"/>
              <w:rPr>
                <w:rFonts w:ascii="Arial" w:hAnsi="Arial" w:cs="Arial"/>
                <w:b/>
              </w:rPr>
            </w:pPr>
            <w:r w:rsidRPr="00F134A8">
              <w:rPr>
                <w:rFonts w:ascii="Arial" w:hAnsi="Arial" w:cs="Arial"/>
                <w:b/>
              </w:rPr>
              <w:t>Ew1</w:t>
            </w:r>
          </w:p>
        </w:tc>
        <w:tc>
          <w:tcPr>
            <w:tcW w:w="7904" w:type="dxa"/>
          </w:tcPr>
          <w:p w:rsidR="00F95F5A" w:rsidRPr="00F134A8" w:rsidRDefault="00F95F5A" w:rsidP="00F95F5A">
            <w:pPr>
              <w:pStyle w:val="Akapitzlist"/>
              <w:ind w:left="0"/>
              <w:rPr>
                <w:rFonts w:ascii="Arial" w:hAnsi="Arial" w:cs="Arial"/>
              </w:rPr>
            </w:pPr>
            <w:r w:rsidRPr="00F134A8">
              <w:rPr>
                <w:rFonts w:ascii="Arial" w:hAnsi="Arial" w:cs="Arial"/>
              </w:rPr>
              <w:t>Oprawa awaryjna LED do montażu naściennego z naklejanym piktogramem ewakuacyjnym,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zgodność z normami EN 60598-1, EN 60598-2-2, EN 60598-2-22, UNI EN 1838, UNI 11222, EN 62034</w:t>
            </w:r>
          </w:p>
        </w:tc>
      </w:tr>
      <w:tr w:rsidR="00F95F5A" w:rsidRPr="00F134A8" w:rsidTr="00B4338A">
        <w:tc>
          <w:tcPr>
            <w:tcW w:w="664" w:type="dxa"/>
          </w:tcPr>
          <w:p w:rsidR="00F95F5A" w:rsidRPr="00F134A8" w:rsidRDefault="00F95F5A" w:rsidP="00F95F5A">
            <w:pPr>
              <w:pStyle w:val="Akapitzlist"/>
              <w:ind w:left="0"/>
              <w:rPr>
                <w:rFonts w:ascii="Arial" w:hAnsi="Arial" w:cs="Arial"/>
                <w:b/>
              </w:rPr>
            </w:pPr>
            <w:r w:rsidRPr="00F134A8">
              <w:rPr>
                <w:rFonts w:ascii="Arial" w:hAnsi="Arial" w:cs="Arial"/>
                <w:b/>
              </w:rPr>
              <w:t>Ew2</w:t>
            </w:r>
          </w:p>
        </w:tc>
        <w:tc>
          <w:tcPr>
            <w:tcW w:w="7904" w:type="dxa"/>
          </w:tcPr>
          <w:p w:rsidR="00F95F5A" w:rsidRPr="00F134A8" w:rsidRDefault="00F95F5A" w:rsidP="00F95F5A">
            <w:pPr>
              <w:pStyle w:val="Akapitzlist"/>
              <w:ind w:left="0"/>
              <w:rPr>
                <w:rFonts w:ascii="Arial" w:hAnsi="Arial" w:cs="Arial"/>
              </w:rPr>
            </w:pPr>
            <w:r w:rsidRPr="00F134A8">
              <w:rPr>
                <w:rFonts w:ascii="Arial" w:hAnsi="Arial" w:cs="Arial"/>
              </w:rPr>
              <w:t xml:space="preserve">Oprawa awaryjna - ewakuacyjna, LED, nastropowa lub do wbudowania w sufit podwieszany, IP65, IK07, dwuzadaniowa z możliwością wyboru pracy jedno- i dwuzadaniowej, z doczepianą 2-stronną płytką o szer. 10mm do naklejania piktogramów, IP65, IK07, napięcie zasilające 198V-254 AC oraz 176-254V DC, pobór mocy AC/DC 8W, dwuzadaniowa z możliwością wyboru pracy jedno- i dwuzadaniowej, przeznaczona do pracy z centralną </w:t>
            </w:r>
            <w:r w:rsidRPr="00F134A8">
              <w:rPr>
                <w:rFonts w:ascii="Arial" w:hAnsi="Arial" w:cs="Arial"/>
              </w:rPr>
              <w:lastRenderedPageBreak/>
              <w:t>baterią napięcia stałego z indywidualnym monitoringiem, oprawa posiada fabrycznie nadany adres w kodzie szesnastkowym, obudowa wykonana z samogasnącego poliwęglanu RAL 9003, 2 klasa ochronności, odbłyśnik biały z poliwęglanu, klosz wysokoprzeźroczysty z 12-toma diodami LED, strumień po przejściu przez zespół optyczny =550lm dla pracy SA, zakres pracy: -20°C ÷ +40°C, świadectwo CNBOP, zgodność z normami EN 60598-1, EN 60598-2-2, EN 60598-2-22, UNI EN 1838, UNI 11222, EN 62034</w:t>
            </w:r>
          </w:p>
        </w:tc>
      </w:tr>
      <w:tr w:rsidR="00F95F5A" w:rsidRPr="00F134A8" w:rsidTr="00B4338A">
        <w:tc>
          <w:tcPr>
            <w:tcW w:w="664" w:type="dxa"/>
          </w:tcPr>
          <w:p w:rsidR="00F95F5A" w:rsidRPr="00F134A8" w:rsidRDefault="00F95F5A" w:rsidP="00F95F5A">
            <w:pPr>
              <w:pStyle w:val="Akapitzlist"/>
              <w:ind w:left="0"/>
              <w:rPr>
                <w:rFonts w:ascii="Arial" w:hAnsi="Arial" w:cs="Arial"/>
                <w:b/>
              </w:rPr>
            </w:pPr>
            <w:r w:rsidRPr="00F134A8">
              <w:rPr>
                <w:rFonts w:ascii="Arial" w:hAnsi="Arial" w:cs="Arial"/>
                <w:b/>
              </w:rPr>
              <w:lastRenderedPageBreak/>
              <w:t>Ew3</w:t>
            </w:r>
          </w:p>
        </w:tc>
        <w:tc>
          <w:tcPr>
            <w:tcW w:w="7904" w:type="dxa"/>
          </w:tcPr>
          <w:p w:rsidR="00F95F5A" w:rsidRPr="00F134A8" w:rsidRDefault="00F95F5A" w:rsidP="00F95F5A">
            <w:pPr>
              <w:pStyle w:val="Akapitzlist"/>
              <w:ind w:left="0"/>
              <w:rPr>
                <w:rFonts w:ascii="Arial" w:hAnsi="Arial" w:cs="Arial"/>
              </w:rPr>
            </w:pPr>
            <w:r w:rsidRPr="00F134A8">
              <w:rPr>
                <w:rFonts w:ascii="Arial" w:hAnsi="Arial" w:cs="Arial"/>
              </w:rPr>
              <w:t>Oprawa awaryjna LED do montażu naściennego z naklejanym piktogramem ewakuacyjnym,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oprawa zabezpieczona siatką ochronną, zgodność z normami EN 60598-1, EN 60598-2-2, EN 60598-2-22, UNI EN 1838, UNI 11222, EN 62034</w:t>
            </w:r>
          </w:p>
        </w:tc>
      </w:tr>
      <w:tr w:rsidR="00F95F5A" w:rsidRPr="00F134A8" w:rsidTr="00B4338A">
        <w:tc>
          <w:tcPr>
            <w:tcW w:w="664" w:type="dxa"/>
          </w:tcPr>
          <w:p w:rsidR="00F95F5A" w:rsidRPr="00F134A8" w:rsidRDefault="00F95F5A" w:rsidP="00F95F5A">
            <w:pPr>
              <w:pStyle w:val="Akapitzlist"/>
              <w:ind w:left="0"/>
              <w:rPr>
                <w:rFonts w:ascii="Arial" w:hAnsi="Arial" w:cs="Arial"/>
                <w:b/>
              </w:rPr>
            </w:pPr>
            <w:r w:rsidRPr="00F134A8">
              <w:rPr>
                <w:rFonts w:ascii="Arial" w:hAnsi="Arial" w:cs="Arial"/>
                <w:b/>
              </w:rPr>
              <w:t>Aw1</w:t>
            </w:r>
          </w:p>
        </w:tc>
        <w:tc>
          <w:tcPr>
            <w:tcW w:w="7904" w:type="dxa"/>
          </w:tcPr>
          <w:p w:rsidR="00F95F5A" w:rsidRPr="00F134A8" w:rsidRDefault="00F95F5A" w:rsidP="00F95F5A">
            <w:pPr>
              <w:pStyle w:val="Akapitzlist"/>
              <w:ind w:left="0"/>
              <w:rPr>
                <w:rFonts w:ascii="Arial" w:hAnsi="Arial" w:cs="Arial"/>
              </w:rPr>
            </w:pPr>
            <w:r w:rsidRPr="00F134A8">
              <w:rPr>
                <w:rFonts w:ascii="Arial" w:hAnsi="Arial" w:cs="Arial"/>
              </w:rPr>
              <w:t>Oprawa awaryjna LED do montażu nastropowego lub dostropowego,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zgodność z normami EN 60598-1, EN 60598-2-2, EN 60598-2-22, UNI EN 1838, UNI 11222, EN 62034</w:t>
            </w:r>
          </w:p>
        </w:tc>
      </w:tr>
      <w:tr w:rsidR="00F95F5A" w:rsidRPr="00F134A8" w:rsidTr="00B4338A">
        <w:tc>
          <w:tcPr>
            <w:tcW w:w="664" w:type="dxa"/>
          </w:tcPr>
          <w:p w:rsidR="00F95F5A" w:rsidRPr="00F134A8" w:rsidRDefault="00F95F5A" w:rsidP="00F95F5A">
            <w:pPr>
              <w:pStyle w:val="Akapitzlist"/>
              <w:ind w:left="0"/>
              <w:rPr>
                <w:rFonts w:ascii="Arial" w:hAnsi="Arial" w:cs="Arial"/>
                <w:b/>
              </w:rPr>
            </w:pPr>
            <w:r w:rsidRPr="00F134A8">
              <w:rPr>
                <w:rFonts w:ascii="Arial" w:hAnsi="Arial" w:cs="Arial"/>
                <w:b/>
              </w:rPr>
              <w:t>Aw2</w:t>
            </w:r>
          </w:p>
        </w:tc>
        <w:tc>
          <w:tcPr>
            <w:tcW w:w="7904" w:type="dxa"/>
          </w:tcPr>
          <w:p w:rsidR="00F95F5A" w:rsidRPr="00F134A8" w:rsidRDefault="00F95F5A" w:rsidP="00F95F5A">
            <w:pPr>
              <w:pStyle w:val="Akapitzlist"/>
              <w:ind w:left="0"/>
              <w:rPr>
                <w:rFonts w:ascii="Arial" w:hAnsi="Arial" w:cs="Arial"/>
              </w:rPr>
            </w:pPr>
            <w:r w:rsidRPr="00F134A8">
              <w:rPr>
                <w:rFonts w:ascii="Arial" w:hAnsi="Arial" w:cs="Arial"/>
              </w:rPr>
              <w:t>Oprawa awaryjna LED do montażu nastropowego lub naściennego, IP65, IK07, napięcie zasilające 198V-254 AC oraz 176-254V DC, pobór mocy AC/DC 8W, dwuzadaniowa z możliwością wyboru pracy jedno- i 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zgodność z normami EN 60598-1, EN 60598-2-2, EN 60598-2-22, UNI EN 1838, UNI 11222, EN 62034</w:t>
            </w:r>
          </w:p>
        </w:tc>
      </w:tr>
      <w:tr w:rsidR="00F95F5A" w:rsidRPr="00F134A8" w:rsidTr="00B4338A">
        <w:tc>
          <w:tcPr>
            <w:tcW w:w="664" w:type="dxa"/>
          </w:tcPr>
          <w:p w:rsidR="00F95F5A" w:rsidRPr="00F134A8" w:rsidRDefault="00F95F5A" w:rsidP="00F95F5A">
            <w:pPr>
              <w:pStyle w:val="Akapitzlist"/>
              <w:ind w:left="0"/>
              <w:rPr>
                <w:rFonts w:ascii="Arial" w:hAnsi="Arial" w:cs="Arial"/>
                <w:b/>
              </w:rPr>
            </w:pPr>
            <w:r w:rsidRPr="00F134A8">
              <w:rPr>
                <w:rFonts w:ascii="Arial" w:hAnsi="Arial" w:cs="Arial"/>
                <w:b/>
              </w:rPr>
              <w:t>Aw3</w:t>
            </w:r>
          </w:p>
        </w:tc>
        <w:tc>
          <w:tcPr>
            <w:tcW w:w="7904" w:type="dxa"/>
          </w:tcPr>
          <w:p w:rsidR="00F95F5A" w:rsidRPr="00F134A8" w:rsidRDefault="00F95F5A" w:rsidP="00F95F5A">
            <w:pPr>
              <w:pStyle w:val="Akapitzlist"/>
              <w:ind w:left="0"/>
              <w:rPr>
                <w:rFonts w:ascii="Arial" w:hAnsi="Arial" w:cs="Arial"/>
              </w:rPr>
            </w:pPr>
            <w:r w:rsidRPr="00F134A8">
              <w:rPr>
                <w:rFonts w:ascii="Arial" w:hAnsi="Arial" w:cs="Arial"/>
              </w:rPr>
              <w:t xml:space="preserve">Oprawa awaryjna LED do montażu nastropowego lub dostropowego, IP65, IK07, napięcie zasilające 198V-254 AC oraz 176-254V DC, pobór mocy AC/DC 8W, dwuzadaniowa z możliwością wyboru pracy jedno- i </w:t>
            </w:r>
            <w:r w:rsidRPr="00F134A8">
              <w:rPr>
                <w:rFonts w:ascii="Arial" w:hAnsi="Arial" w:cs="Arial"/>
              </w:rPr>
              <w:lastRenderedPageBreak/>
              <w:t>dwuzadaniowej, przeznaczona do pracy z centralną baterią napięcia stałego z indywidualnym monitoringiem, oprawa posiada fabrycznie nadany adres w kodzie szesnastkowym, wielokolorowa dioda LED sygnalizująca stan pracy oprawy, obudowa wykonana z samogasnącego poliwęglanu RAL 9003, 2 klasa ochronności, odbłyśnik biały z poliwęglanu, klosz wysokoprzezroczysty z 12-toma diodami LED, strumień po przejściu przez zespół optyczny =550lm dla pracy SA, , zakres pracy: -20°C ÷ +40°C, oprawa zabezpieczona siatką ochronną, zgodność z normami EN 60598-1, EN 60598-2-2, EN 60598-2-22, UNI EN 1838, UNI 11222, EN 62034</w:t>
            </w:r>
          </w:p>
        </w:tc>
      </w:tr>
    </w:tbl>
    <w:p w:rsidR="00F95F5A" w:rsidRPr="00F134A8" w:rsidRDefault="00F95F5A" w:rsidP="00F95F5A">
      <w:pPr>
        <w:pStyle w:val="Akapitzlist"/>
        <w:rPr>
          <w:rFonts w:ascii="Arial" w:hAnsi="Arial" w:cs="Arial"/>
        </w:rPr>
      </w:pPr>
    </w:p>
    <w:p w:rsidR="00F95F5A" w:rsidRPr="00F134A8" w:rsidRDefault="00F95F5A" w:rsidP="00F95F5A">
      <w:pPr>
        <w:spacing w:line="276" w:lineRule="auto"/>
        <w:rPr>
          <w:rFonts w:ascii="Arial" w:hAnsi="Arial" w:cs="Arial"/>
          <w:b/>
        </w:rPr>
      </w:pPr>
      <w:r w:rsidRPr="00F134A8">
        <w:rPr>
          <w:rFonts w:ascii="Arial" w:hAnsi="Arial" w:cs="Arial"/>
          <w:b/>
        </w:rPr>
        <w:t>Oprawy podstawowe:</w:t>
      </w:r>
    </w:p>
    <w:p w:rsidR="00F95F5A" w:rsidRPr="00F134A8" w:rsidRDefault="00F95F5A" w:rsidP="00F95F5A">
      <w:pPr>
        <w:pStyle w:val="Ogolny"/>
        <w:spacing w:line="276" w:lineRule="auto"/>
        <w:jc w:val="both"/>
        <w:rPr>
          <w:sz w:val="22"/>
          <w:szCs w:val="22"/>
        </w:rPr>
      </w:pPr>
      <w:r w:rsidRPr="00F134A8">
        <w:rPr>
          <w:sz w:val="22"/>
          <w:szCs w:val="22"/>
        </w:rPr>
        <w:t xml:space="preserve">W ramach oświetlenia budynku zastosowano inteligentne oprawy oświetleniowe które stanowią jednostki autonomiczne nie wymagające żadnego systemu sterującego jednocześnie zapewniając oświetlenie zgodnie z obowiązującą normą uzależnioną od przeznaczenia pomieszczenia. Oprawy są wyposażone w zestaw sensorów umożliwiających reakcję oprawy na obecność osób oraz dostarczenie optymalnej ilości energii w taki sposób, aby jedynie kompensowały niedobór ilości światła słonecznego. </w:t>
      </w:r>
    </w:p>
    <w:p w:rsidR="00F95F5A" w:rsidRPr="00F134A8" w:rsidRDefault="00F95F5A" w:rsidP="00F95F5A">
      <w:pPr>
        <w:pStyle w:val="Ogolny"/>
        <w:spacing w:line="276" w:lineRule="auto"/>
        <w:jc w:val="both"/>
        <w:rPr>
          <w:sz w:val="22"/>
          <w:szCs w:val="22"/>
        </w:rPr>
      </w:pPr>
    </w:p>
    <w:p w:rsidR="00F95F5A" w:rsidRPr="00F134A8" w:rsidRDefault="00F95F5A" w:rsidP="00F95F5A">
      <w:pPr>
        <w:pStyle w:val="Ogolny"/>
        <w:spacing w:line="276" w:lineRule="auto"/>
        <w:jc w:val="both"/>
        <w:rPr>
          <w:sz w:val="22"/>
          <w:szCs w:val="22"/>
        </w:rPr>
      </w:pPr>
      <w:r w:rsidRPr="00F134A8">
        <w:rPr>
          <w:sz w:val="22"/>
          <w:szCs w:val="22"/>
        </w:rPr>
        <w:t>Przewidziano, iż każda z grup opraw znajdujących się w pomieszczeniu posiadać będzie przełącznik dzwonkowy który umożliwia:</w:t>
      </w:r>
    </w:p>
    <w:p w:rsidR="00F95F5A" w:rsidRPr="00F134A8" w:rsidRDefault="00F95F5A" w:rsidP="00F95F5A">
      <w:pPr>
        <w:pStyle w:val="Punkty"/>
        <w:spacing w:line="276" w:lineRule="auto"/>
        <w:jc w:val="both"/>
        <w:rPr>
          <w:sz w:val="22"/>
          <w:szCs w:val="22"/>
        </w:rPr>
      </w:pPr>
      <w:r w:rsidRPr="00F134A8">
        <w:rPr>
          <w:sz w:val="22"/>
          <w:szCs w:val="22"/>
        </w:rPr>
        <w:t>Włączenie zespołu opraw na wartość 100% zasilacza;</w:t>
      </w:r>
    </w:p>
    <w:p w:rsidR="00F95F5A" w:rsidRPr="00F134A8" w:rsidRDefault="00F95F5A" w:rsidP="00F95F5A">
      <w:pPr>
        <w:pStyle w:val="Punkty"/>
        <w:spacing w:line="276" w:lineRule="auto"/>
        <w:jc w:val="both"/>
        <w:rPr>
          <w:sz w:val="22"/>
          <w:szCs w:val="22"/>
        </w:rPr>
      </w:pPr>
      <w:r w:rsidRPr="00F134A8">
        <w:rPr>
          <w:sz w:val="22"/>
          <w:szCs w:val="22"/>
        </w:rPr>
        <w:t>Wyłączenie opraw na wartość 0%;</w:t>
      </w:r>
    </w:p>
    <w:p w:rsidR="00F95F5A" w:rsidRPr="00F134A8" w:rsidRDefault="00F95F5A" w:rsidP="00F95F5A">
      <w:pPr>
        <w:pStyle w:val="Punkty"/>
        <w:spacing w:line="276" w:lineRule="auto"/>
        <w:jc w:val="both"/>
        <w:rPr>
          <w:sz w:val="22"/>
          <w:szCs w:val="22"/>
        </w:rPr>
      </w:pPr>
      <w:r w:rsidRPr="00F134A8">
        <w:rPr>
          <w:sz w:val="22"/>
          <w:szCs w:val="22"/>
        </w:rPr>
        <w:t>Przełączenie opraw na automatyczną regulację ilości natężenia oświetlenia w luksach zgodnie z Polską normą uzależnioną od przeznaczenie pomieszczenia.</w:t>
      </w:r>
    </w:p>
    <w:p w:rsidR="00F95F5A" w:rsidRPr="00F134A8" w:rsidRDefault="00F95F5A" w:rsidP="00F95F5A">
      <w:pPr>
        <w:pStyle w:val="Ogolny"/>
        <w:spacing w:line="276" w:lineRule="auto"/>
        <w:jc w:val="both"/>
        <w:rPr>
          <w:sz w:val="22"/>
          <w:szCs w:val="22"/>
        </w:rPr>
      </w:pPr>
    </w:p>
    <w:p w:rsidR="00F95F5A" w:rsidRPr="00F134A8" w:rsidRDefault="00F95F5A" w:rsidP="00F95F5A">
      <w:pPr>
        <w:pStyle w:val="Ogolny"/>
        <w:spacing w:line="276" w:lineRule="auto"/>
        <w:jc w:val="both"/>
        <w:rPr>
          <w:sz w:val="22"/>
          <w:szCs w:val="22"/>
        </w:rPr>
      </w:pPr>
      <w:r w:rsidRPr="00F134A8">
        <w:rPr>
          <w:sz w:val="22"/>
          <w:szCs w:val="22"/>
        </w:rPr>
        <w:t xml:space="preserve">W pełni inteligenta oprawa posiada w ramach swojego układu czujnik obecności osób, czujnik zdalnego pomiaru luksów, czujnik autokalibracji. Tak skonstruowana oprawa daje możliwość dowolnego wysterowania natężenia oświetlenia poprzez użytkownika zgodnie ze swoimi oczekiwaniami. </w:t>
      </w:r>
    </w:p>
    <w:p w:rsidR="00F95F5A" w:rsidRPr="00F134A8" w:rsidRDefault="00F95F5A" w:rsidP="00F95F5A">
      <w:pPr>
        <w:pStyle w:val="Ogolny"/>
        <w:spacing w:line="276" w:lineRule="auto"/>
        <w:jc w:val="both"/>
        <w:rPr>
          <w:sz w:val="22"/>
          <w:szCs w:val="22"/>
        </w:rPr>
      </w:pPr>
      <w:r w:rsidRPr="00F134A8">
        <w:rPr>
          <w:sz w:val="22"/>
          <w:szCs w:val="22"/>
        </w:rPr>
        <w:t>Tak skonstruowany sposób działania stanowi rozwiązanie optymalne pod względem inwestycyjno-kosztowym zapewniając absolutną optymalizację zużycia energii elektrycznej.</w:t>
      </w:r>
    </w:p>
    <w:p w:rsidR="00F95F5A" w:rsidRPr="00F134A8" w:rsidRDefault="00F95F5A" w:rsidP="00F95F5A">
      <w:pPr>
        <w:pStyle w:val="Ogolny"/>
        <w:spacing w:line="276" w:lineRule="auto"/>
        <w:jc w:val="both"/>
        <w:rPr>
          <w:sz w:val="22"/>
          <w:szCs w:val="22"/>
        </w:rPr>
      </w:pPr>
      <w:r w:rsidRPr="00F134A8">
        <w:rPr>
          <w:sz w:val="22"/>
          <w:szCs w:val="22"/>
        </w:rPr>
        <w:t>Zastosowane oprawy wykorzystują źródła o wydajności  nie mniejszej niż 200 lm/W.</w:t>
      </w:r>
    </w:p>
    <w:p w:rsidR="00F95F5A" w:rsidRPr="00F134A8" w:rsidRDefault="00F95F5A" w:rsidP="00F95F5A">
      <w:pPr>
        <w:pStyle w:val="Ogolny"/>
        <w:spacing w:line="276" w:lineRule="auto"/>
        <w:jc w:val="both"/>
        <w:rPr>
          <w:sz w:val="22"/>
          <w:szCs w:val="22"/>
        </w:rPr>
      </w:pPr>
      <w:r w:rsidRPr="00F134A8">
        <w:rPr>
          <w:sz w:val="22"/>
          <w:szCs w:val="22"/>
        </w:rPr>
        <w:t>Zastosowane rozwiązanie nie wymaga autoryzowanego personelu przez co koszty ewentualnych zmian programistycznych zminimalizowane są do obsługi wyłącznie elektrycznej a wszelkie koszty w obrębie zakupu oprogramowania są wyeliminowane całkowicie z powodu bezpłatnego dostarczania przez producenta. Połączenie opraw pomiędzy przełącznikiem wykonane są wyłącznie kablem N2XH-j eliminując dodatkowe kable magistralne, które zawsze zwiększają koszt inwestycji. W obrębie opracowania wybrany został produkt optymalny kosztowo, dostosowany optymalnie do potrzeb i charakteru pracy budynku.</w:t>
      </w:r>
    </w:p>
    <w:p w:rsidR="00F95F5A" w:rsidRPr="00F134A8" w:rsidRDefault="00F95F5A" w:rsidP="00F95F5A">
      <w:pPr>
        <w:pStyle w:val="Punkty"/>
        <w:spacing w:line="276" w:lineRule="auto"/>
        <w:rPr>
          <w:sz w:val="22"/>
          <w:szCs w:val="22"/>
        </w:rPr>
      </w:pPr>
      <w:r w:rsidRPr="00F134A8">
        <w:rPr>
          <w:sz w:val="22"/>
          <w:szCs w:val="22"/>
        </w:rPr>
        <w:t>Automatyczna regulacja natężenia oświetlenia umożliwiająca regulację mocy</w:t>
      </w:r>
    </w:p>
    <w:p w:rsidR="00F95F5A" w:rsidRPr="00F134A8" w:rsidRDefault="00F95F5A" w:rsidP="00F95F5A">
      <w:pPr>
        <w:pStyle w:val="Ogolny"/>
        <w:spacing w:line="276" w:lineRule="auto"/>
        <w:ind w:firstLine="708"/>
        <w:jc w:val="both"/>
        <w:rPr>
          <w:sz w:val="22"/>
          <w:szCs w:val="22"/>
        </w:rPr>
      </w:pPr>
      <w:r w:rsidRPr="00F134A8">
        <w:rPr>
          <w:sz w:val="22"/>
          <w:szCs w:val="22"/>
        </w:rPr>
        <w:t>zasilacza do zadanej wartości luksów oraz procentowej wartości mocy zasilacza</w:t>
      </w:r>
    </w:p>
    <w:p w:rsidR="00F95F5A" w:rsidRPr="00F134A8" w:rsidRDefault="00F95F5A" w:rsidP="00F95F5A">
      <w:pPr>
        <w:pStyle w:val="Ogolny"/>
        <w:spacing w:line="276" w:lineRule="auto"/>
        <w:ind w:firstLine="708"/>
        <w:jc w:val="both"/>
        <w:rPr>
          <w:sz w:val="22"/>
          <w:szCs w:val="22"/>
        </w:rPr>
      </w:pPr>
      <w:r w:rsidRPr="00F134A8">
        <w:rPr>
          <w:sz w:val="22"/>
          <w:szCs w:val="22"/>
        </w:rPr>
        <w:t>wskazanej przez użytkownika.</w:t>
      </w:r>
    </w:p>
    <w:p w:rsidR="00F95F5A" w:rsidRPr="00F134A8" w:rsidRDefault="00F95F5A" w:rsidP="00F95F5A">
      <w:pPr>
        <w:pStyle w:val="Punkty"/>
        <w:spacing w:line="276" w:lineRule="auto"/>
        <w:rPr>
          <w:sz w:val="22"/>
          <w:szCs w:val="22"/>
        </w:rPr>
      </w:pPr>
      <w:r w:rsidRPr="00F134A8">
        <w:rPr>
          <w:sz w:val="22"/>
          <w:szCs w:val="22"/>
        </w:rPr>
        <w:t>Płynna regulacja natężenia oświetlenia (BEZ IMPULSOWEJ ZMIANY minimum dwa tryby regulacji) między ustalonymi przez użytkownika poziomami natężenia</w:t>
      </w:r>
    </w:p>
    <w:p w:rsidR="00F95F5A" w:rsidRPr="00F134A8" w:rsidRDefault="00F95F5A" w:rsidP="00F95F5A">
      <w:pPr>
        <w:pStyle w:val="Ogolny"/>
        <w:spacing w:line="276" w:lineRule="auto"/>
        <w:ind w:firstLine="708"/>
        <w:jc w:val="both"/>
        <w:rPr>
          <w:sz w:val="22"/>
          <w:szCs w:val="22"/>
        </w:rPr>
      </w:pPr>
      <w:r w:rsidRPr="00F134A8">
        <w:rPr>
          <w:sz w:val="22"/>
          <w:szCs w:val="22"/>
        </w:rPr>
        <w:t>oświetlenia od 1 lx do 600 lx.</w:t>
      </w:r>
    </w:p>
    <w:p w:rsidR="00F95F5A" w:rsidRPr="00F134A8" w:rsidRDefault="00F95F5A" w:rsidP="00F95F5A">
      <w:pPr>
        <w:pStyle w:val="Punkty"/>
        <w:spacing w:line="276" w:lineRule="auto"/>
        <w:rPr>
          <w:sz w:val="22"/>
          <w:szCs w:val="22"/>
        </w:rPr>
      </w:pPr>
      <w:r w:rsidRPr="00F134A8">
        <w:rPr>
          <w:sz w:val="22"/>
          <w:szCs w:val="22"/>
        </w:rPr>
        <w:t>Czujnik pomiaru natężenia oświetlenia nie wystaje więcej niż 1mm poza oprawę.</w:t>
      </w:r>
    </w:p>
    <w:p w:rsidR="00F95F5A" w:rsidRPr="00F134A8" w:rsidRDefault="00F95F5A" w:rsidP="00F95F5A">
      <w:pPr>
        <w:pStyle w:val="Punkty"/>
        <w:spacing w:line="276" w:lineRule="auto"/>
        <w:rPr>
          <w:sz w:val="22"/>
          <w:szCs w:val="22"/>
        </w:rPr>
      </w:pPr>
      <w:r w:rsidRPr="00F134A8">
        <w:rPr>
          <w:sz w:val="22"/>
          <w:szCs w:val="22"/>
        </w:rPr>
        <w:lastRenderedPageBreak/>
        <w:t>Układ sensorów wbudowany w oprawę oświetleniową.</w:t>
      </w:r>
    </w:p>
    <w:p w:rsidR="00F95F5A" w:rsidRPr="00F134A8" w:rsidRDefault="00F95F5A" w:rsidP="00F95F5A">
      <w:pPr>
        <w:pStyle w:val="Punkty"/>
        <w:spacing w:line="276" w:lineRule="auto"/>
        <w:rPr>
          <w:sz w:val="22"/>
          <w:szCs w:val="22"/>
        </w:rPr>
      </w:pPr>
      <w:r w:rsidRPr="00F134A8">
        <w:rPr>
          <w:sz w:val="22"/>
          <w:szCs w:val="22"/>
        </w:rPr>
        <w:t>Pomiar natężenia oświetlenia bezpośrednio na oświetlanej powierzchni.</w:t>
      </w:r>
    </w:p>
    <w:p w:rsidR="00F95F5A" w:rsidRPr="00F134A8" w:rsidRDefault="00F95F5A" w:rsidP="00F95F5A">
      <w:pPr>
        <w:pStyle w:val="Punkty"/>
        <w:spacing w:line="276" w:lineRule="auto"/>
        <w:rPr>
          <w:sz w:val="22"/>
          <w:szCs w:val="22"/>
        </w:rPr>
      </w:pPr>
      <w:r w:rsidRPr="00F134A8">
        <w:rPr>
          <w:sz w:val="22"/>
          <w:szCs w:val="22"/>
        </w:rPr>
        <w:t>Wbudowany czujnik ruchu o średnicy działania 5 metrów przy wysokości 2,6 m oraz</w:t>
      </w:r>
    </w:p>
    <w:p w:rsidR="00F95F5A" w:rsidRPr="00F134A8" w:rsidRDefault="00F95F5A" w:rsidP="00F95F5A">
      <w:pPr>
        <w:pStyle w:val="Ogolny"/>
        <w:spacing w:line="276" w:lineRule="auto"/>
        <w:ind w:firstLine="708"/>
        <w:jc w:val="both"/>
        <w:rPr>
          <w:sz w:val="22"/>
          <w:szCs w:val="22"/>
        </w:rPr>
      </w:pPr>
      <w:r w:rsidRPr="00F134A8">
        <w:rPr>
          <w:sz w:val="22"/>
          <w:szCs w:val="22"/>
        </w:rPr>
        <w:t>regulację przez użytkownika zwłoki zadziałania od 10 sekund do 10 minut.</w:t>
      </w:r>
    </w:p>
    <w:p w:rsidR="00F95F5A" w:rsidRPr="00F134A8" w:rsidRDefault="00F95F5A" w:rsidP="00F95F5A">
      <w:pPr>
        <w:pStyle w:val="Punkty"/>
        <w:spacing w:line="276" w:lineRule="auto"/>
        <w:rPr>
          <w:sz w:val="22"/>
          <w:szCs w:val="22"/>
        </w:rPr>
      </w:pPr>
      <w:r w:rsidRPr="00F134A8">
        <w:rPr>
          <w:sz w:val="22"/>
          <w:szCs w:val="22"/>
        </w:rPr>
        <w:t>Detekcja czujnika musi umożliwić w zależności od wyboru użytkownika następujące</w:t>
      </w:r>
    </w:p>
    <w:p w:rsidR="00F95F5A" w:rsidRPr="00F134A8" w:rsidRDefault="00F95F5A" w:rsidP="00F95F5A">
      <w:pPr>
        <w:pStyle w:val="Ogolny"/>
        <w:spacing w:line="276" w:lineRule="auto"/>
        <w:ind w:firstLine="708"/>
        <w:jc w:val="both"/>
        <w:rPr>
          <w:sz w:val="22"/>
          <w:szCs w:val="22"/>
        </w:rPr>
      </w:pPr>
      <w:r w:rsidRPr="00F134A8">
        <w:rPr>
          <w:sz w:val="22"/>
          <w:szCs w:val="22"/>
        </w:rPr>
        <w:t>akcje:</w:t>
      </w:r>
    </w:p>
    <w:p w:rsidR="00F95F5A" w:rsidRPr="00F134A8" w:rsidRDefault="00F95F5A" w:rsidP="00F95F5A">
      <w:pPr>
        <w:pStyle w:val="Ogolny"/>
        <w:spacing w:line="276" w:lineRule="auto"/>
        <w:ind w:firstLine="708"/>
        <w:jc w:val="both"/>
        <w:rPr>
          <w:sz w:val="22"/>
          <w:szCs w:val="22"/>
        </w:rPr>
      </w:pPr>
      <w:r w:rsidRPr="00F134A8">
        <w:rPr>
          <w:sz w:val="22"/>
          <w:szCs w:val="22"/>
        </w:rPr>
        <w:t>-detekcja uruchomiająca oprawę;</w:t>
      </w:r>
    </w:p>
    <w:p w:rsidR="00F95F5A" w:rsidRPr="00F134A8" w:rsidRDefault="00F95F5A" w:rsidP="00F95F5A">
      <w:pPr>
        <w:pStyle w:val="Ogolny"/>
        <w:spacing w:line="276" w:lineRule="auto"/>
        <w:ind w:firstLine="708"/>
        <w:jc w:val="both"/>
        <w:rPr>
          <w:sz w:val="22"/>
          <w:szCs w:val="22"/>
        </w:rPr>
      </w:pPr>
      <w:r w:rsidRPr="00F134A8">
        <w:rPr>
          <w:sz w:val="22"/>
          <w:szCs w:val="22"/>
        </w:rPr>
        <w:t>-detekcja zmieniająca poziom natężenia oświetlenia.</w:t>
      </w:r>
    </w:p>
    <w:p w:rsidR="00F95F5A" w:rsidRPr="00F134A8" w:rsidRDefault="00F95F5A" w:rsidP="00F95F5A">
      <w:pPr>
        <w:pStyle w:val="Punkty"/>
        <w:spacing w:line="276" w:lineRule="auto"/>
        <w:rPr>
          <w:sz w:val="22"/>
          <w:szCs w:val="22"/>
        </w:rPr>
      </w:pPr>
      <w:r w:rsidRPr="00F134A8">
        <w:rPr>
          <w:sz w:val="22"/>
          <w:szCs w:val="22"/>
        </w:rPr>
        <w:t>Wymaga się aby czujnik oraz oprawa produkowane były przez jednego producenta.</w:t>
      </w:r>
    </w:p>
    <w:p w:rsidR="00F95F5A" w:rsidRPr="00F134A8" w:rsidRDefault="00F95F5A" w:rsidP="00F95F5A">
      <w:pPr>
        <w:pStyle w:val="Punkty"/>
        <w:spacing w:line="276" w:lineRule="auto"/>
        <w:rPr>
          <w:sz w:val="22"/>
          <w:szCs w:val="22"/>
        </w:rPr>
      </w:pPr>
      <w:r w:rsidRPr="00F134A8">
        <w:rPr>
          <w:sz w:val="22"/>
          <w:szCs w:val="22"/>
        </w:rPr>
        <w:t>Możliwość podpięcia do oprawy kabla zakończonego złączem RJ45.</w:t>
      </w:r>
    </w:p>
    <w:p w:rsidR="00F95F5A" w:rsidRPr="00F134A8" w:rsidRDefault="00F95F5A" w:rsidP="00F95F5A">
      <w:pPr>
        <w:pStyle w:val="Punkty"/>
        <w:spacing w:line="276" w:lineRule="auto"/>
        <w:rPr>
          <w:sz w:val="22"/>
          <w:szCs w:val="22"/>
        </w:rPr>
      </w:pPr>
      <w:r w:rsidRPr="00F134A8">
        <w:rPr>
          <w:sz w:val="22"/>
          <w:szCs w:val="22"/>
        </w:rPr>
        <w:t>Możliwość oceny ruchu po budynku dzięki dedykowanemu oprogramowaniu.</w:t>
      </w:r>
    </w:p>
    <w:p w:rsidR="00F95F5A" w:rsidRPr="00F134A8" w:rsidRDefault="00F95F5A" w:rsidP="00F95F5A">
      <w:pPr>
        <w:spacing w:line="276" w:lineRule="auto"/>
        <w:ind w:left="360"/>
        <w:rPr>
          <w:rFonts w:ascii="Arial" w:hAnsi="Arial" w:cs="Arial"/>
        </w:rPr>
      </w:pPr>
    </w:p>
    <w:tbl>
      <w:tblPr>
        <w:tblW w:w="5196" w:type="dxa"/>
        <w:jc w:val="center"/>
        <w:tblLayout w:type="fixed"/>
        <w:tblCellMar>
          <w:left w:w="10" w:type="dxa"/>
          <w:right w:w="10" w:type="dxa"/>
        </w:tblCellMar>
        <w:tblLook w:val="0000" w:firstRow="0" w:lastRow="0" w:firstColumn="0" w:lastColumn="0" w:noHBand="0" w:noVBand="0"/>
      </w:tblPr>
      <w:tblGrid>
        <w:gridCol w:w="2387"/>
        <w:gridCol w:w="2809"/>
      </w:tblGrid>
      <w:tr w:rsidR="00F95F5A" w:rsidRPr="00F134A8" w:rsidTr="00B4338A">
        <w:trPr>
          <w:trHeight w:val="315"/>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bCs/>
                <w:sz w:val="22"/>
                <w:szCs w:val="22"/>
              </w:rPr>
              <w:t>Oznaczenie</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bCs/>
                <w:sz w:val="22"/>
                <w:szCs w:val="22"/>
              </w:rPr>
              <w:t>Opis techniczny</w:t>
            </w:r>
          </w:p>
        </w:tc>
      </w:tr>
      <w:tr w:rsidR="00F95F5A" w:rsidRPr="00F134A8" w:rsidTr="00B4338A">
        <w:trPr>
          <w:trHeight w:val="1400"/>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C5o</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Wymiary:</w:t>
            </w:r>
            <w:r w:rsidRPr="00F134A8">
              <w:rPr>
                <w:rFonts w:ascii="Arial" w:hAnsi="Arial" w:cs="Arial"/>
                <w:sz w:val="22"/>
                <w:szCs w:val="22"/>
              </w:rPr>
              <w:t xml:space="preserve"> 59,7x59,7x10</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CRI/Ra:</w:t>
            </w:r>
            <w:r w:rsidRPr="00F134A8">
              <w:rPr>
                <w:rFonts w:ascii="Arial" w:hAnsi="Arial" w:cs="Arial"/>
                <w:sz w:val="22"/>
                <w:szCs w:val="22"/>
              </w:rPr>
              <w:t xml:space="preserve"> 83%</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Moc oprawy:</w:t>
            </w:r>
            <w:r w:rsidRPr="00F134A8">
              <w:rPr>
                <w:rFonts w:ascii="Arial" w:hAnsi="Arial" w:cs="Arial"/>
                <w:sz w:val="22"/>
                <w:szCs w:val="22"/>
              </w:rPr>
              <w:t xml:space="preserve"> 35,6W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Strumień oprawy:</w:t>
            </w:r>
            <w:r w:rsidRPr="00F134A8">
              <w:rPr>
                <w:rFonts w:ascii="Arial" w:hAnsi="Arial" w:cs="Arial"/>
                <w:sz w:val="22"/>
                <w:szCs w:val="22"/>
              </w:rPr>
              <w:t xml:space="preserve"> 4855lm</w:t>
            </w:r>
          </w:p>
          <w:p w:rsidR="00F95F5A" w:rsidRPr="00F134A8" w:rsidRDefault="00F95F5A" w:rsidP="00F95F5A">
            <w:pPr>
              <w:pStyle w:val="Standard"/>
              <w:spacing w:line="276" w:lineRule="auto"/>
              <w:rPr>
                <w:rFonts w:ascii="Arial" w:hAnsi="Arial" w:cs="Arial"/>
                <w:sz w:val="22"/>
                <w:szCs w:val="22"/>
              </w:rPr>
            </w:pPr>
            <w:r w:rsidRPr="00F134A8">
              <w:rPr>
                <w:rFonts w:ascii="Arial" w:hAnsi="Arial" w:cs="Arial"/>
                <w:b/>
                <w:sz w:val="22"/>
                <w:szCs w:val="22"/>
              </w:rPr>
              <w:t xml:space="preserve">Skuteczność świetlna: </w:t>
            </w:r>
            <w:r w:rsidRPr="00F134A8">
              <w:rPr>
                <w:rFonts w:ascii="Arial" w:hAnsi="Arial" w:cs="Arial"/>
                <w:sz w:val="22"/>
                <w:szCs w:val="22"/>
              </w:rPr>
              <w:t>120lm/W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Kolor:</w:t>
            </w:r>
            <w:r w:rsidRPr="00F134A8">
              <w:rPr>
                <w:rFonts w:ascii="Arial" w:hAnsi="Arial" w:cs="Arial"/>
                <w:sz w:val="22"/>
                <w:szCs w:val="22"/>
              </w:rPr>
              <w:t xml:space="preserve"> Biały półmat</w:t>
            </w:r>
          </w:p>
        </w:tc>
      </w:tr>
      <w:tr w:rsidR="00F95F5A" w:rsidRPr="00F134A8" w:rsidTr="00B4338A">
        <w:trPr>
          <w:trHeight w:val="1264"/>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b/>
                <w:sz w:val="22"/>
                <w:szCs w:val="22"/>
                <w:highlight w:val="yellow"/>
              </w:rPr>
            </w:pPr>
            <w:r w:rsidRPr="00F134A8">
              <w:rPr>
                <w:rFonts w:ascii="Arial" w:hAnsi="Arial" w:cs="Arial"/>
                <w:b/>
                <w:sz w:val="22"/>
                <w:szCs w:val="22"/>
              </w:rPr>
              <w:t>C6o</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Wymiary:</w:t>
            </w:r>
            <w:r w:rsidRPr="00F134A8">
              <w:rPr>
                <w:rFonts w:ascii="Arial" w:hAnsi="Arial" w:cs="Arial"/>
                <w:sz w:val="22"/>
                <w:szCs w:val="22"/>
              </w:rPr>
              <w:t xml:space="preserve"> 59,7x59,7x10</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CRI/Ra:</w:t>
            </w:r>
            <w:r w:rsidRPr="00F134A8">
              <w:rPr>
                <w:rFonts w:ascii="Arial" w:hAnsi="Arial" w:cs="Arial"/>
                <w:sz w:val="22"/>
                <w:szCs w:val="22"/>
              </w:rPr>
              <w:t xml:space="preserve"> 83%</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Moc oprawy:</w:t>
            </w:r>
            <w:r w:rsidRPr="00F134A8">
              <w:rPr>
                <w:rFonts w:ascii="Arial" w:hAnsi="Arial" w:cs="Arial"/>
                <w:sz w:val="22"/>
                <w:szCs w:val="22"/>
              </w:rPr>
              <w:t xml:space="preserve"> 52,4W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Strumień oprawy:</w:t>
            </w:r>
            <w:r w:rsidRPr="00F134A8">
              <w:rPr>
                <w:rFonts w:ascii="Arial" w:hAnsi="Arial" w:cs="Arial"/>
                <w:sz w:val="22"/>
                <w:szCs w:val="22"/>
              </w:rPr>
              <w:t xml:space="preserve"> 7280lm</w:t>
            </w:r>
          </w:p>
          <w:p w:rsidR="00F95F5A" w:rsidRPr="00F134A8" w:rsidRDefault="00F95F5A" w:rsidP="00F95F5A">
            <w:pPr>
              <w:pStyle w:val="Standard"/>
              <w:spacing w:line="276" w:lineRule="auto"/>
              <w:rPr>
                <w:rFonts w:ascii="Arial" w:hAnsi="Arial" w:cs="Arial"/>
                <w:sz w:val="22"/>
                <w:szCs w:val="22"/>
              </w:rPr>
            </w:pPr>
            <w:r w:rsidRPr="00F134A8">
              <w:rPr>
                <w:rFonts w:ascii="Arial" w:hAnsi="Arial" w:cs="Arial"/>
                <w:b/>
                <w:sz w:val="22"/>
                <w:szCs w:val="22"/>
              </w:rPr>
              <w:t xml:space="preserve">Skuteczność świetlna: </w:t>
            </w:r>
            <w:r w:rsidRPr="00F134A8">
              <w:rPr>
                <w:rFonts w:ascii="Arial" w:hAnsi="Arial" w:cs="Arial"/>
                <w:sz w:val="22"/>
                <w:szCs w:val="22"/>
              </w:rPr>
              <w:t>120lm/W</w:t>
            </w:r>
          </w:p>
          <w:p w:rsidR="00F95F5A" w:rsidRPr="00F134A8" w:rsidRDefault="00F95F5A" w:rsidP="00F95F5A">
            <w:pPr>
              <w:pStyle w:val="Standard"/>
              <w:spacing w:line="276" w:lineRule="auto"/>
              <w:jc w:val="both"/>
              <w:rPr>
                <w:rFonts w:ascii="Arial" w:hAnsi="Arial" w:cs="Arial"/>
                <w:sz w:val="22"/>
                <w:szCs w:val="22"/>
                <w:highlight w:val="yellow"/>
              </w:rPr>
            </w:pPr>
            <w:r w:rsidRPr="00F134A8">
              <w:rPr>
                <w:rFonts w:ascii="Arial" w:hAnsi="Arial" w:cs="Arial"/>
                <w:b/>
                <w:sz w:val="22"/>
                <w:szCs w:val="22"/>
              </w:rPr>
              <w:t>Kolor:</w:t>
            </w:r>
            <w:r w:rsidRPr="00F134A8">
              <w:rPr>
                <w:rFonts w:ascii="Arial" w:hAnsi="Arial" w:cs="Arial"/>
                <w:sz w:val="22"/>
                <w:szCs w:val="22"/>
              </w:rPr>
              <w:t xml:space="preserve"> Biały półmat</w:t>
            </w:r>
            <w:r w:rsidRPr="00F134A8">
              <w:rPr>
                <w:rFonts w:ascii="Arial" w:hAnsi="Arial" w:cs="Arial"/>
                <w:sz w:val="22"/>
                <w:szCs w:val="22"/>
                <w:highlight w:val="yellow"/>
              </w:rPr>
              <w:t xml:space="preserve"> </w:t>
            </w:r>
          </w:p>
        </w:tc>
      </w:tr>
      <w:tr w:rsidR="00F95F5A" w:rsidRPr="00F134A8" w:rsidTr="00B4338A">
        <w:trPr>
          <w:trHeight w:val="1355"/>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b/>
                <w:sz w:val="22"/>
                <w:szCs w:val="22"/>
                <w:highlight w:val="yellow"/>
              </w:rPr>
            </w:pPr>
            <w:r w:rsidRPr="00F134A8">
              <w:rPr>
                <w:rFonts w:ascii="Arial" w:hAnsi="Arial" w:cs="Arial"/>
                <w:b/>
                <w:sz w:val="22"/>
                <w:szCs w:val="22"/>
              </w:rPr>
              <w:t>C7o2</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Wymiary:</w:t>
            </w:r>
            <w:r w:rsidRPr="00F134A8">
              <w:rPr>
                <w:rFonts w:ascii="Arial" w:hAnsi="Arial" w:cs="Arial"/>
                <w:sz w:val="22"/>
                <w:szCs w:val="22"/>
              </w:rPr>
              <w:t xml:space="preserve"> 59,7x120x10</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CRI/Ra:</w:t>
            </w:r>
            <w:r w:rsidRPr="00F134A8">
              <w:rPr>
                <w:rFonts w:ascii="Arial" w:hAnsi="Arial" w:cs="Arial"/>
                <w:sz w:val="22"/>
                <w:szCs w:val="22"/>
              </w:rPr>
              <w:t xml:space="preserve"> 83%</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Moc oprawy:</w:t>
            </w:r>
            <w:r w:rsidRPr="00F134A8">
              <w:rPr>
                <w:rFonts w:ascii="Arial" w:hAnsi="Arial" w:cs="Arial"/>
                <w:sz w:val="22"/>
                <w:szCs w:val="22"/>
              </w:rPr>
              <w:t xml:space="preserve"> 35,6W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Strumień oprawy:</w:t>
            </w:r>
            <w:r w:rsidRPr="00F134A8">
              <w:rPr>
                <w:rFonts w:ascii="Arial" w:hAnsi="Arial" w:cs="Arial"/>
                <w:sz w:val="22"/>
                <w:szCs w:val="22"/>
              </w:rPr>
              <w:t xml:space="preserve"> 4710lm</w:t>
            </w:r>
          </w:p>
          <w:p w:rsidR="00F95F5A" w:rsidRPr="00F134A8" w:rsidRDefault="00F95F5A" w:rsidP="00F95F5A">
            <w:pPr>
              <w:pStyle w:val="Standard"/>
              <w:spacing w:line="276" w:lineRule="auto"/>
              <w:rPr>
                <w:rFonts w:ascii="Arial" w:hAnsi="Arial" w:cs="Arial"/>
                <w:sz w:val="22"/>
                <w:szCs w:val="22"/>
              </w:rPr>
            </w:pPr>
            <w:r w:rsidRPr="00F134A8">
              <w:rPr>
                <w:rFonts w:ascii="Arial" w:hAnsi="Arial" w:cs="Arial"/>
                <w:b/>
                <w:sz w:val="22"/>
                <w:szCs w:val="22"/>
              </w:rPr>
              <w:t xml:space="preserve">Skuteczność świetlna: </w:t>
            </w:r>
            <w:r w:rsidRPr="00F134A8">
              <w:rPr>
                <w:rFonts w:ascii="Arial" w:hAnsi="Arial" w:cs="Arial"/>
                <w:sz w:val="22"/>
                <w:szCs w:val="22"/>
              </w:rPr>
              <w:t>118lm/W</w:t>
            </w:r>
          </w:p>
          <w:p w:rsidR="00F95F5A" w:rsidRPr="00F134A8" w:rsidRDefault="00F95F5A" w:rsidP="00F95F5A">
            <w:pPr>
              <w:pStyle w:val="Standard"/>
              <w:spacing w:line="276" w:lineRule="auto"/>
              <w:rPr>
                <w:rFonts w:ascii="Arial" w:hAnsi="Arial" w:cs="Arial"/>
                <w:b/>
                <w:sz w:val="22"/>
                <w:szCs w:val="22"/>
              </w:rPr>
            </w:pPr>
            <w:r w:rsidRPr="00F134A8">
              <w:rPr>
                <w:rFonts w:ascii="Arial" w:hAnsi="Arial" w:cs="Arial"/>
                <w:b/>
                <w:sz w:val="22"/>
                <w:szCs w:val="22"/>
              </w:rPr>
              <w:t>Kolor:</w:t>
            </w:r>
            <w:r w:rsidRPr="00F134A8">
              <w:rPr>
                <w:rFonts w:ascii="Arial" w:hAnsi="Arial" w:cs="Arial"/>
                <w:sz w:val="22"/>
                <w:szCs w:val="22"/>
              </w:rPr>
              <w:t xml:space="preserve"> Biały półmat</w:t>
            </w:r>
          </w:p>
        </w:tc>
      </w:tr>
      <w:tr w:rsidR="00F95F5A" w:rsidRPr="00F134A8" w:rsidTr="00B4338A">
        <w:trPr>
          <w:trHeight w:val="1260"/>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b/>
                <w:sz w:val="22"/>
                <w:szCs w:val="22"/>
              </w:rPr>
            </w:pPr>
            <w:r w:rsidRPr="00F134A8">
              <w:rPr>
                <w:rFonts w:ascii="Arial" w:hAnsi="Arial" w:cs="Arial"/>
                <w:b/>
                <w:sz w:val="22"/>
                <w:szCs w:val="22"/>
              </w:rPr>
              <w:t>C8o2</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Wymiary:</w:t>
            </w:r>
            <w:r w:rsidRPr="00F134A8">
              <w:rPr>
                <w:rFonts w:ascii="Arial" w:hAnsi="Arial" w:cs="Arial"/>
                <w:sz w:val="22"/>
                <w:szCs w:val="22"/>
              </w:rPr>
              <w:t xml:space="preserve"> 59,7x120x10</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CRI/Ra:</w:t>
            </w:r>
            <w:r w:rsidRPr="00F134A8">
              <w:rPr>
                <w:rFonts w:ascii="Arial" w:hAnsi="Arial" w:cs="Arial"/>
                <w:sz w:val="22"/>
                <w:szCs w:val="22"/>
              </w:rPr>
              <w:t xml:space="preserve"> 83%</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Moc oprawy:</w:t>
            </w:r>
            <w:r w:rsidRPr="00F134A8">
              <w:rPr>
                <w:rFonts w:ascii="Arial" w:hAnsi="Arial" w:cs="Arial"/>
                <w:sz w:val="22"/>
                <w:szCs w:val="22"/>
              </w:rPr>
              <w:t xml:space="preserve"> 52,4W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Strumień oprawy:</w:t>
            </w:r>
            <w:r w:rsidRPr="00F134A8">
              <w:rPr>
                <w:rFonts w:ascii="Arial" w:hAnsi="Arial" w:cs="Arial"/>
                <w:sz w:val="22"/>
                <w:szCs w:val="22"/>
              </w:rPr>
              <w:t xml:space="preserve"> 7283lm</w:t>
            </w:r>
          </w:p>
          <w:p w:rsidR="00F95F5A" w:rsidRPr="00F134A8" w:rsidRDefault="00F95F5A" w:rsidP="00F95F5A">
            <w:pPr>
              <w:pStyle w:val="Standard"/>
              <w:spacing w:line="276" w:lineRule="auto"/>
              <w:rPr>
                <w:rFonts w:ascii="Arial" w:hAnsi="Arial" w:cs="Arial"/>
                <w:sz w:val="22"/>
                <w:szCs w:val="22"/>
              </w:rPr>
            </w:pPr>
            <w:r w:rsidRPr="00F134A8">
              <w:rPr>
                <w:rFonts w:ascii="Arial" w:hAnsi="Arial" w:cs="Arial"/>
                <w:b/>
                <w:sz w:val="22"/>
                <w:szCs w:val="22"/>
              </w:rPr>
              <w:t xml:space="preserve">Skuteczność świetlna: </w:t>
            </w:r>
            <w:r w:rsidRPr="00F134A8">
              <w:rPr>
                <w:rFonts w:ascii="Arial" w:hAnsi="Arial" w:cs="Arial"/>
                <w:sz w:val="22"/>
                <w:szCs w:val="22"/>
              </w:rPr>
              <w:t>118lm/W</w:t>
            </w:r>
          </w:p>
          <w:p w:rsidR="00F95F5A" w:rsidRPr="00F134A8" w:rsidRDefault="00F95F5A" w:rsidP="00F95F5A">
            <w:pPr>
              <w:pStyle w:val="Standard"/>
              <w:spacing w:line="276" w:lineRule="auto"/>
              <w:rPr>
                <w:rFonts w:ascii="Arial" w:hAnsi="Arial" w:cs="Arial"/>
                <w:b/>
                <w:sz w:val="22"/>
                <w:szCs w:val="22"/>
              </w:rPr>
            </w:pPr>
            <w:r w:rsidRPr="00F134A8">
              <w:rPr>
                <w:rFonts w:ascii="Arial" w:hAnsi="Arial" w:cs="Arial"/>
                <w:b/>
                <w:sz w:val="22"/>
                <w:szCs w:val="22"/>
              </w:rPr>
              <w:t>Kolor:</w:t>
            </w:r>
            <w:r w:rsidRPr="00F134A8">
              <w:rPr>
                <w:rFonts w:ascii="Arial" w:hAnsi="Arial" w:cs="Arial"/>
                <w:sz w:val="22"/>
                <w:szCs w:val="22"/>
              </w:rPr>
              <w:t xml:space="preserve"> Biały półmat</w:t>
            </w:r>
          </w:p>
        </w:tc>
      </w:tr>
      <w:tr w:rsidR="00F95F5A" w:rsidRPr="00F134A8" w:rsidTr="00B4338A">
        <w:trPr>
          <w:trHeight w:val="1208"/>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b/>
                <w:sz w:val="22"/>
                <w:szCs w:val="22"/>
              </w:rPr>
            </w:pPr>
            <w:r w:rsidRPr="00F134A8">
              <w:rPr>
                <w:rFonts w:ascii="Arial" w:hAnsi="Arial" w:cs="Arial"/>
                <w:b/>
                <w:sz w:val="22"/>
                <w:szCs w:val="22"/>
              </w:rPr>
              <w:t>D2o1</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b/>
                <w:sz w:val="22"/>
                <w:szCs w:val="22"/>
              </w:rPr>
            </w:pPr>
            <w:r w:rsidRPr="00F134A8">
              <w:rPr>
                <w:rFonts w:ascii="Arial" w:hAnsi="Arial" w:cs="Arial"/>
                <w:b/>
                <w:sz w:val="22"/>
                <w:szCs w:val="22"/>
              </w:rPr>
              <w:t>Oprawa downlight</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RI/Ra:</w:t>
            </w:r>
            <w:r w:rsidRPr="00F134A8">
              <w:rPr>
                <w:rFonts w:ascii="Arial" w:hAnsi="Arial" w:cs="Arial"/>
                <w:sz w:val="22"/>
                <w:szCs w:val="22"/>
              </w:rPr>
              <w:t xml:space="preserve"> 83%</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Moc oprawy:</w:t>
            </w:r>
            <w:r w:rsidRPr="00F134A8">
              <w:rPr>
                <w:rFonts w:ascii="Arial" w:hAnsi="Arial" w:cs="Arial"/>
                <w:sz w:val="22"/>
                <w:szCs w:val="22"/>
              </w:rPr>
              <w:t xml:space="preserve"> 18,8W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Strumień oprawy:</w:t>
            </w:r>
            <w:r w:rsidRPr="00F134A8">
              <w:rPr>
                <w:rFonts w:ascii="Arial" w:hAnsi="Arial" w:cs="Arial"/>
                <w:sz w:val="22"/>
                <w:szCs w:val="22"/>
              </w:rPr>
              <w:t xml:space="preserve"> 2410lm</w:t>
            </w:r>
          </w:p>
          <w:p w:rsidR="00F95F5A" w:rsidRPr="00F134A8" w:rsidRDefault="00F95F5A" w:rsidP="00F95F5A">
            <w:pPr>
              <w:pStyle w:val="Standard"/>
              <w:spacing w:line="276" w:lineRule="auto"/>
              <w:rPr>
                <w:rFonts w:ascii="Arial" w:hAnsi="Arial" w:cs="Arial"/>
                <w:sz w:val="22"/>
                <w:szCs w:val="22"/>
              </w:rPr>
            </w:pPr>
            <w:r w:rsidRPr="00F134A8">
              <w:rPr>
                <w:rFonts w:ascii="Arial" w:hAnsi="Arial" w:cs="Arial"/>
                <w:b/>
                <w:sz w:val="22"/>
                <w:szCs w:val="22"/>
              </w:rPr>
              <w:t xml:space="preserve">Skuteczność świetlna: </w:t>
            </w:r>
            <w:r w:rsidRPr="00F134A8">
              <w:rPr>
                <w:rFonts w:ascii="Arial" w:hAnsi="Arial" w:cs="Arial"/>
                <w:sz w:val="22"/>
                <w:szCs w:val="22"/>
              </w:rPr>
              <w:t>118lm/W</w:t>
            </w:r>
          </w:p>
          <w:p w:rsidR="00F95F5A" w:rsidRPr="00F134A8" w:rsidRDefault="00F95F5A" w:rsidP="00F95F5A">
            <w:pPr>
              <w:pStyle w:val="Standard"/>
              <w:spacing w:line="276" w:lineRule="auto"/>
              <w:rPr>
                <w:rFonts w:ascii="Arial" w:hAnsi="Arial" w:cs="Arial"/>
                <w:b/>
                <w:sz w:val="22"/>
                <w:szCs w:val="22"/>
              </w:rPr>
            </w:pPr>
            <w:r w:rsidRPr="00F134A8">
              <w:rPr>
                <w:rFonts w:ascii="Arial" w:hAnsi="Arial" w:cs="Arial"/>
                <w:b/>
                <w:sz w:val="22"/>
                <w:szCs w:val="22"/>
              </w:rPr>
              <w:lastRenderedPageBreak/>
              <w:t>Kolor:</w:t>
            </w:r>
            <w:r w:rsidRPr="00F134A8">
              <w:rPr>
                <w:rFonts w:ascii="Arial" w:hAnsi="Arial" w:cs="Arial"/>
                <w:sz w:val="22"/>
                <w:szCs w:val="22"/>
              </w:rPr>
              <w:t xml:space="preserve"> Biały półmat</w:t>
            </w:r>
          </w:p>
        </w:tc>
      </w:tr>
      <w:tr w:rsidR="00F95F5A" w:rsidRPr="00F134A8" w:rsidTr="00B4338A">
        <w:trPr>
          <w:trHeight w:val="590"/>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b/>
                <w:sz w:val="22"/>
                <w:szCs w:val="22"/>
              </w:rPr>
            </w:pPr>
            <w:r w:rsidRPr="00F134A8">
              <w:rPr>
                <w:rFonts w:ascii="Arial" w:hAnsi="Arial" w:cs="Arial"/>
                <w:b/>
                <w:sz w:val="22"/>
                <w:szCs w:val="22"/>
              </w:rPr>
              <w:lastRenderedPageBreak/>
              <w:t>H1o</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 xml:space="preserve">Wymiary: </w:t>
            </w:r>
            <w:r w:rsidRPr="00F134A8">
              <w:rPr>
                <w:rFonts w:ascii="Arial" w:hAnsi="Arial" w:cs="Arial"/>
                <w:sz w:val="22"/>
                <w:szCs w:val="22"/>
              </w:rPr>
              <w:t>125,5x5,5x7,1</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Masa:</w:t>
            </w:r>
            <w:r w:rsidRPr="00F134A8">
              <w:rPr>
                <w:rFonts w:ascii="Arial" w:hAnsi="Arial" w:cs="Arial"/>
                <w:sz w:val="22"/>
                <w:szCs w:val="22"/>
              </w:rPr>
              <w:t xml:space="preserve"> 2,8kg</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Ilość LED:</w:t>
            </w:r>
            <w:r w:rsidRPr="00F134A8">
              <w:rPr>
                <w:rFonts w:ascii="Arial" w:hAnsi="Arial" w:cs="Arial"/>
                <w:sz w:val="22"/>
                <w:szCs w:val="22"/>
              </w:rPr>
              <w:t xml:space="preserve"> 84</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Moc oprawy:</w:t>
            </w:r>
            <w:r w:rsidRPr="00F134A8">
              <w:rPr>
                <w:rFonts w:ascii="Arial" w:hAnsi="Arial" w:cs="Arial"/>
                <w:sz w:val="22"/>
                <w:szCs w:val="22"/>
              </w:rPr>
              <w:t xml:space="preserve"> 42,4W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Strumień oprawy:</w:t>
            </w:r>
            <w:r w:rsidRPr="00F134A8">
              <w:rPr>
                <w:rFonts w:ascii="Arial" w:hAnsi="Arial" w:cs="Arial"/>
                <w:sz w:val="22"/>
                <w:szCs w:val="22"/>
              </w:rPr>
              <w:t xml:space="preserve"> 3364lm</w:t>
            </w:r>
          </w:p>
          <w:p w:rsidR="00F95F5A" w:rsidRPr="00F134A8" w:rsidRDefault="00F95F5A" w:rsidP="00F95F5A">
            <w:pPr>
              <w:pStyle w:val="Standard"/>
              <w:spacing w:line="276" w:lineRule="auto"/>
              <w:rPr>
                <w:rFonts w:ascii="Arial" w:hAnsi="Arial" w:cs="Arial"/>
                <w:sz w:val="22"/>
                <w:szCs w:val="22"/>
              </w:rPr>
            </w:pPr>
            <w:r w:rsidRPr="00F134A8">
              <w:rPr>
                <w:rFonts w:ascii="Arial" w:hAnsi="Arial" w:cs="Arial"/>
                <w:b/>
                <w:sz w:val="22"/>
                <w:szCs w:val="22"/>
              </w:rPr>
              <w:t xml:space="preserve">Skuteczność świetlna: </w:t>
            </w:r>
            <w:r w:rsidRPr="00F134A8">
              <w:rPr>
                <w:rFonts w:ascii="Arial" w:hAnsi="Arial" w:cs="Arial"/>
                <w:sz w:val="22"/>
                <w:szCs w:val="22"/>
              </w:rPr>
              <w:t>85lm/W</w:t>
            </w:r>
          </w:p>
        </w:tc>
      </w:tr>
      <w:tr w:rsidR="00F95F5A" w:rsidRPr="00F134A8" w:rsidTr="00B4338A">
        <w:trPr>
          <w:trHeight w:val="396"/>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b/>
                <w:sz w:val="22"/>
                <w:szCs w:val="22"/>
              </w:rPr>
            </w:pPr>
            <w:r w:rsidRPr="00F134A8">
              <w:rPr>
                <w:rFonts w:ascii="Arial" w:hAnsi="Arial" w:cs="Arial"/>
                <w:b/>
                <w:sz w:val="22"/>
                <w:szCs w:val="22"/>
              </w:rPr>
              <w:t>S1o</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Moc oprawy:</w:t>
            </w:r>
            <w:r w:rsidRPr="00F134A8">
              <w:rPr>
                <w:rFonts w:ascii="Arial" w:hAnsi="Arial" w:cs="Arial"/>
                <w:sz w:val="22"/>
                <w:szCs w:val="22"/>
              </w:rPr>
              <w:t xml:space="preserve"> 135W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Strumień oprawy:</w:t>
            </w:r>
            <w:r w:rsidRPr="00F134A8">
              <w:rPr>
                <w:rFonts w:ascii="Arial" w:hAnsi="Arial" w:cs="Arial"/>
                <w:sz w:val="22"/>
                <w:szCs w:val="22"/>
              </w:rPr>
              <w:t xml:space="preserve"> 17281lm</w:t>
            </w:r>
          </w:p>
        </w:tc>
      </w:tr>
      <w:tr w:rsidR="00F95F5A" w:rsidRPr="00F134A8" w:rsidTr="00B4338A">
        <w:trPr>
          <w:trHeight w:val="411"/>
          <w:jc w:val="center"/>
        </w:trPr>
        <w:tc>
          <w:tcPr>
            <w:tcW w:w="23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b/>
                <w:sz w:val="22"/>
                <w:szCs w:val="22"/>
              </w:rPr>
            </w:pPr>
            <w:r w:rsidRPr="00F134A8">
              <w:rPr>
                <w:rFonts w:ascii="Arial" w:hAnsi="Arial" w:cs="Arial"/>
                <w:b/>
                <w:sz w:val="22"/>
                <w:szCs w:val="22"/>
              </w:rPr>
              <w:t>S2o</w:t>
            </w:r>
          </w:p>
        </w:tc>
        <w:tc>
          <w:tcPr>
            <w:tcW w:w="28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Moc oprawy:</w:t>
            </w:r>
            <w:r w:rsidRPr="00F134A8">
              <w:rPr>
                <w:rFonts w:ascii="Arial" w:hAnsi="Arial" w:cs="Arial"/>
                <w:sz w:val="22"/>
                <w:szCs w:val="22"/>
              </w:rPr>
              <w:t xml:space="preserve"> 189W</w:t>
            </w:r>
          </w:p>
          <w:p w:rsidR="00F95F5A" w:rsidRPr="00F134A8" w:rsidRDefault="00F95F5A" w:rsidP="00F95F5A">
            <w:pPr>
              <w:pStyle w:val="Standard"/>
              <w:spacing w:line="276" w:lineRule="auto"/>
              <w:jc w:val="both"/>
              <w:rPr>
                <w:rFonts w:ascii="Arial" w:hAnsi="Arial" w:cs="Arial"/>
                <w:sz w:val="22"/>
                <w:szCs w:val="22"/>
              </w:rPr>
            </w:pPr>
            <w:r w:rsidRPr="00F134A8">
              <w:rPr>
                <w:rFonts w:ascii="Arial" w:hAnsi="Arial" w:cs="Arial"/>
                <w:b/>
                <w:sz w:val="22"/>
                <w:szCs w:val="22"/>
              </w:rPr>
              <w:t>Strumień oprawy:</w:t>
            </w:r>
            <w:r w:rsidRPr="00F134A8">
              <w:rPr>
                <w:rFonts w:ascii="Arial" w:hAnsi="Arial" w:cs="Arial"/>
                <w:sz w:val="22"/>
                <w:szCs w:val="22"/>
              </w:rPr>
              <w:t xml:space="preserve"> 24193lm</w:t>
            </w:r>
          </w:p>
        </w:tc>
      </w:tr>
    </w:tbl>
    <w:p w:rsidR="00F95F5A" w:rsidRPr="00F134A8" w:rsidRDefault="00F95F5A" w:rsidP="00F95F5A">
      <w:pPr>
        <w:spacing w:line="276" w:lineRule="auto"/>
        <w:ind w:left="360"/>
        <w:rPr>
          <w:rFonts w:ascii="Arial" w:hAnsi="Arial" w:cs="Arial"/>
        </w:rPr>
      </w:pPr>
    </w:p>
    <w:p w:rsidR="00FA1F54" w:rsidRPr="00F134A8" w:rsidRDefault="001C1C5F" w:rsidP="00FA1F54">
      <w:pPr>
        <w:spacing w:before="240" w:line="276" w:lineRule="auto"/>
        <w:jc w:val="both"/>
        <w:rPr>
          <w:rFonts w:ascii="Arial" w:hAnsi="Arial" w:cs="Arial"/>
          <w:b/>
        </w:rPr>
      </w:pPr>
      <w:r w:rsidRPr="00F134A8">
        <w:rPr>
          <w:rFonts w:ascii="Arial" w:hAnsi="Arial" w:cs="Arial"/>
          <w:b/>
        </w:rPr>
        <w:t>Pytanie nr 61</w:t>
      </w:r>
    </w:p>
    <w:p w:rsidR="00FA1F54" w:rsidRPr="00F134A8" w:rsidRDefault="00FA1F54" w:rsidP="00FA1F54">
      <w:pPr>
        <w:spacing w:before="240" w:line="276" w:lineRule="auto"/>
        <w:jc w:val="both"/>
        <w:rPr>
          <w:rFonts w:ascii="Arial" w:hAnsi="Arial" w:cs="Arial"/>
        </w:rPr>
      </w:pPr>
      <w:r w:rsidRPr="00F134A8">
        <w:rPr>
          <w:rFonts w:ascii="Arial" w:hAnsi="Arial" w:cs="Arial"/>
        </w:rPr>
        <w:t>Proszę o udostępnienie:</w:t>
      </w:r>
    </w:p>
    <w:p w:rsidR="00FA1F54" w:rsidRPr="00F134A8" w:rsidRDefault="00FA1F54" w:rsidP="00FA1F54">
      <w:pPr>
        <w:pStyle w:val="Akapitzlist"/>
        <w:numPr>
          <w:ilvl w:val="0"/>
          <w:numId w:val="10"/>
        </w:numPr>
        <w:spacing w:before="240"/>
        <w:jc w:val="both"/>
        <w:rPr>
          <w:rFonts w:ascii="Arial" w:hAnsi="Arial" w:cs="Arial"/>
        </w:rPr>
      </w:pPr>
      <w:r w:rsidRPr="00F134A8">
        <w:rPr>
          <w:rFonts w:ascii="Arial" w:hAnsi="Arial" w:cs="Arial"/>
        </w:rPr>
        <w:t>Projekt wykonawczy instalacji wentylacyjnych,</w:t>
      </w:r>
    </w:p>
    <w:p w:rsidR="00FA1F54" w:rsidRPr="00F134A8" w:rsidRDefault="00FA1F54" w:rsidP="00FA1F54">
      <w:pPr>
        <w:pStyle w:val="Akapitzlist"/>
        <w:numPr>
          <w:ilvl w:val="0"/>
          <w:numId w:val="10"/>
        </w:numPr>
        <w:spacing w:before="240"/>
        <w:jc w:val="both"/>
        <w:rPr>
          <w:rFonts w:ascii="Arial" w:hAnsi="Arial" w:cs="Arial"/>
        </w:rPr>
      </w:pPr>
      <w:r w:rsidRPr="00F134A8">
        <w:rPr>
          <w:rFonts w:ascii="Arial" w:hAnsi="Arial" w:cs="Arial"/>
        </w:rPr>
        <w:t>Przedmiar w/w robót.</w:t>
      </w:r>
    </w:p>
    <w:p w:rsidR="00FA1F54" w:rsidRPr="00F134A8" w:rsidRDefault="00FA1F54" w:rsidP="00FA1F54">
      <w:pPr>
        <w:spacing w:line="276" w:lineRule="auto"/>
        <w:jc w:val="both"/>
        <w:rPr>
          <w:rFonts w:ascii="Arial" w:hAnsi="Arial" w:cs="Arial"/>
        </w:rPr>
      </w:pPr>
      <w:r w:rsidRPr="00F134A8">
        <w:rPr>
          <w:rFonts w:ascii="Arial" w:hAnsi="Arial" w:cs="Arial"/>
          <w:b/>
        </w:rPr>
        <w:t>Odpowiedź na pytanie nr 6</w:t>
      </w:r>
      <w:r w:rsidR="001C1C5F" w:rsidRPr="00F134A8">
        <w:rPr>
          <w:rFonts w:ascii="Arial" w:hAnsi="Arial" w:cs="Arial"/>
          <w:b/>
        </w:rPr>
        <w:t>1</w:t>
      </w:r>
    </w:p>
    <w:p w:rsidR="00F57E4D" w:rsidRPr="00F57E4D" w:rsidRDefault="001C1C5F" w:rsidP="00F57E4D">
      <w:pPr>
        <w:pStyle w:val="NormalnyWeb"/>
        <w:spacing w:beforeAutospacing="0" w:after="240" w:afterAutospacing="0" w:line="276" w:lineRule="auto"/>
        <w:jc w:val="both"/>
        <w:rPr>
          <w:rFonts w:ascii="Arial" w:hAnsi="Arial" w:cs="Arial"/>
          <w:sz w:val="22"/>
          <w:szCs w:val="22"/>
        </w:rPr>
      </w:pPr>
      <w:r w:rsidRPr="00F134A8">
        <w:rPr>
          <w:rFonts w:ascii="Arial" w:hAnsi="Arial" w:cs="Arial"/>
          <w:sz w:val="22"/>
          <w:szCs w:val="22"/>
        </w:rPr>
        <w:t>Dokumentacja techniczna załączona do  przetargu jest wystarczająca do przygotowania oferty oraz do wykonania robót budowlanych. Zamawiający nie udostępni przedmiaru na w/w roboty.</w:t>
      </w:r>
    </w:p>
    <w:p w:rsidR="00FA1F54" w:rsidRDefault="00FA1F54" w:rsidP="00FA1F54">
      <w:pPr>
        <w:spacing w:line="276" w:lineRule="auto"/>
        <w:jc w:val="both"/>
        <w:rPr>
          <w:rFonts w:ascii="Arial" w:hAnsi="Arial" w:cs="Arial"/>
        </w:rPr>
      </w:pPr>
      <w:r w:rsidRPr="00F134A8">
        <w:rPr>
          <w:rFonts w:ascii="Arial" w:hAnsi="Arial" w:cs="Arial"/>
        </w:rPr>
        <w:t>Odpowiedzi na pytania stanową integralną część SIWZ w/w zamówienia publicznego.</w:t>
      </w:r>
    </w:p>
    <w:p w:rsidR="00F57E4D" w:rsidRDefault="00F57E4D" w:rsidP="00FA1F54">
      <w:pPr>
        <w:spacing w:line="276" w:lineRule="auto"/>
        <w:jc w:val="both"/>
        <w:rPr>
          <w:rFonts w:ascii="Arial" w:hAnsi="Arial" w:cs="Arial"/>
        </w:rPr>
      </w:pPr>
    </w:p>
    <w:p w:rsidR="0040432A" w:rsidRPr="00F134A8" w:rsidRDefault="0040432A" w:rsidP="00FA1F54">
      <w:pPr>
        <w:spacing w:line="276" w:lineRule="auto"/>
        <w:jc w:val="both"/>
        <w:rPr>
          <w:rFonts w:ascii="Arial" w:hAnsi="Arial" w:cs="Arial"/>
        </w:rPr>
      </w:pPr>
    </w:p>
    <w:p w:rsidR="00FA1F54" w:rsidRPr="00F134A8" w:rsidRDefault="00FA1F54" w:rsidP="00F57E4D">
      <w:pPr>
        <w:pStyle w:val="Default"/>
        <w:spacing w:line="276" w:lineRule="auto"/>
        <w:ind w:firstLine="360"/>
        <w:jc w:val="both"/>
        <w:rPr>
          <w:sz w:val="22"/>
          <w:szCs w:val="22"/>
        </w:rPr>
      </w:pPr>
      <w:r w:rsidRPr="00F134A8">
        <w:rPr>
          <w:sz w:val="22"/>
          <w:szCs w:val="22"/>
        </w:rPr>
        <w:t>Miasto Łomża jako Zamawiający na podstawie art. 38 ust 4 oraz 4a ustawy Prawo zamówień publicznych (Dz. U. z 2019 r. poz. 1843 ze zm.), dokonał zmiany treści  SIWZ oraz ogłoszenia o zamówieniu w Biuletynie Zamówień Publicznych w zakresie terminu składania</w:t>
      </w:r>
      <w:r w:rsidR="0042345F" w:rsidRPr="00F134A8">
        <w:rPr>
          <w:sz w:val="22"/>
          <w:szCs w:val="22"/>
        </w:rPr>
        <w:t xml:space="preserve"> </w:t>
      </w:r>
      <w:r w:rsidR="00F57E4D">
        <w:rPr>
          <w:sz w:val="22"/>
          <w:szCs w:val="22"/>
        </w:rPr>
        <w:br/>
      </w:r>
      <w:r w:rsidR="0042345F" w:rsidRPr="00F134A8">
        <w:rPr>
          <w:sz w:val="22"/>
          <w:szCs w:val="22"/>
        </w:rPr>
        <w:t xml:space="preserve">i otwarcia </w:t>
      </w:r>
      <w:r w:rsidRPr="00F134A8">
        <w:rPr>
          <w:sz w:val="22"/>
          <w:szCs w:val="22"/>
        </w:rPr>
        <w:t xml:space="preserve"> ofert. Nowy termin składania ofert upływa 07.12.2020 roku o godzinie 10:00. Otwarcie ofert nastąpi</w:t>
      </w:r>
      <w:r w:rsidR="00075691">
        <w:rPr>
          <w:sz w:val="22"/>
          <w:szCs w:val="22"/>
        </w:rPr>
        <w:t xml:space="preserve"> 07.12.2020 r. o godzinie 10:15:</w:t>
      </w:r>
    </w:p>
    <w:p w:rsidR="00630389" w:rsidRPr="00F134A8" w:rsidRDefault="00630389" w:rsidP="00F95F5A">
      <w:pPr>
        <w:pStyle w:val="Akapitzlist"/>
        <w:spacing w:after="240"/>
        <w:ind w:hanging="360"/>
        <w:jc w:val="both"/>
        <w:rPr>
          <w:rFonts w:ascii="Arial" w:hAnsi="Arial" w:cs="Arial"/>
        </w:rPr>
      </w:pPr>
    </w:p>
    <w:p w:rsidR="00034737" w:rsidRPr="00F134A8" w:rsidRDefault="00034737" w:rsidP="00034737">
      <w:pPr>
        <w:pStyle w:val="Akapitzlist"/>
        <w:numPr>
          <w:ilvl w:val="0"/>
          <w:numId w:val="11"/>
        </w:numPr>
        <w:spacing w:after="0" w:line="264" w:lineRule="auto"/>
        <w:jc w:val="both"/>
        <w:rPr>
          <w:rFonts w:ascii="Arial" w:hAnsi="Arial" w:cs="Arial"/>
        </w:rPr>
      </w:pPr>
      <w:r w:rsidRPr="00F134A8">
        <w:rPr>
          <w:rFonts w:ascii="Arial" w:hAnsi="Arial" w:cs="Arial"/>
        </w:rPr>
        <w:t>Zmianie ulega termin składania i otwarcia ofert:</w:t>
      </w:r>
    </w:p>
    <w:p w:rsidR="00034737" w:rsidRPr="00F134A8" w:rsidRDefault="00034737" w:rsidP="00034737">
      <w:pPr>
        <w:pStyle w:val="Bezodstpw"/>
        <w:numPr>
          <w:ilvl w:val="0"/>
          <w:numId w:val="12"/>
        </w:numPr>
        <w:spacing w:line="264" w:lineRule="auto"/>
        <w:rPr>
          <w:rFonts w:ascii="Arial" w:hAnsi="Arial" w:cs="Arial"/>
          <w:b/>
          <w:bCs/>
          <w:color w:val="auto"/>
          <w:u w:val="single"/>
        </w:rPr>
      </w:pPr>
      <w:r w:rsidRPr="00F134A8">
        <w:rPr>
          <w:rFonts w:ascii="Arial" w:hAnsi="Arial" w:cs="Arial"/>
          <w:b/>
          <w:bCs/>
          <w:color w:val="auto"/>
          <w:u w:val="single"/>
        </w:rPr>
        <w:t xml:space="preserve">ROZDZIAŁ XI „MIEJSCE ORAZ TERMIN SKŁADANIA I OTWARCIA OFERT” ust. 1 pkt </w:t>
      </w:r>
      <w:r w:rsidR="0040432A">
        <w:rPr>
          <w:rFonts w:ascii="Arial" w:hAnsi="Arial" w:cs="Arial"/>
          <w:b/>
          <w:bCs/>
          <w:color w:val="auto"/>
          <w:u w:val="single"/>
        </w:rPr>
        <w:t>1.</w:t>
      </w:r>
      <w:r w:rsidR="0042345F" w:rsidRPr="00F134A8">
        <w:rPr>
          <w:rFonts w:ascii="Arial" w:hAnsi="Arial" w:cs="Arial"/>
          <w:b/>
          <w:bCs/>
          <w:color w:val="auto"/>
          <w:u w:val="single"/>
        </w:rPr>
        <w:t>2</w:t>
      </w:r>
      <w:r w:rsidRPr="00F134A8">
        <w:rPr>
          <w:rFonts w:ascii="Arial" w:hAnsi="Arial" w:cs="Arial"/>
          <w:b/>
          <w:bCs/>
          <w:color w:val="auto"/>
          <w:u w:val="single"/>
        </w:rPr>
        <w:t>):</w:t>
      </w:r>
    </w:p>
    <w:p w:rsidR="00034737" w:rsidRPr="00F134A8" w:rsidRDefault="00034737" w:rsidP="00F134A8">
      <w:pPr>
        <w:pStyle w:val="Bezodstpw"/>
        <w:spacing w:line="264" w:lineRule="auto"/>
        <w:ind w:left="709"/>
        <w:rPr>
          <w:rFonts w:ascii="Arial" w:hAnsi="Arial" w:cs="Arial"/>
          <w:b/>
          <w:bCs/>
          <w:color w:val="auto"/>
        </w:rPr>
      </w:pPr>
      <w:r w:rsidRPr="00F134A8">
        <w:rPr>
          <w:rFonts w:ascii="Arial" w:hAnsi="Arial" w:cs="Arial"/>
          <w:b/>
          <w:bCs/>
          <w:color w:val="auto"/>
        </w:rPr>
        <w:t xml:space="preserve">Było: </w:t>
      </w:r>
      <w:r w:rsidRPr="00F134A8">
        <w:rPr>
          <w:rFonts w:ascii="Arial" w:hAnsi="Arial" w:cs="Arial"/>
          <w:color w:val="auto"/>
          <w:lang w:eastAsia="ar-SA"/>
        </w:rPr>
        <w:t>„</w:t>
      </w:r>
      <w:r w:rsidRPr="00F134A8">
        <w:rPr>
          <w:rFonts w:ascii="Arial" w:hAnsi="Arial" w:cs="Arial"/>
          <w:color w:val="auto"/>
        </w:rPr>
        <w:t xml:space="preserve">Termin składania ofert upływa w dniu </w:t>
      </w:r>
      <w:r w:rsidR="0042345F" w:rsidRPr="00F134A8">
        <w:rPr>
          <w:rFonts w:ascii="Arial" w:hAnsi="Arial" w:cs="Arial"/>
          <w:b/>
          <w:bCs/>
          <w:color w:val="auto"/>
        </w:rPr>
        <w:t>3</w:t>
      </w:r>
      <w:r w:rsidRPr="00F134A8">
        <w:rPr>
          <w:rFonts w:ascii="Arial" w:hAnsi="Arial" w:cs="Arial"/>
          <w:b/>
          <w:bCs/>
          <w:color w:val="auto"/>
        </w:rPr>
        <w:t>0.11.2020 r.</w:t>
      </w:r>
      <w:r w:rsidRPr="00F134A8">
        <w:rPr>
          <w:rFonts w:ascii="Arial" w:hAnsi="Arial" w:cs="Arial"/>
          <w:color w:val="auto"/>
        </w:rPr>
        <w:t xml:space="preserve"> o godz. </w:t>
      </w:r>
      <w:r w:rsidRPr="00F134A8">
        <w:rPr>
          <w:rFonts w:ascii="Arial" w:hAnsi="Arial" w:cs="Arial"/>
          <w:b/>
          <w:bCs/>
          <w:color w:val="auto"/>
        </w:rPr>
        <w:t>1</w:t>
      </w:r>
      <w:r w:rsidR="0042345F" w:rsidRPr="00F134A8">
        <w:rPr>
          <w:rFonts w:ascii="Arial" w:hAnsi="Arial" w:cs="Arial"/>
          <w:b/>
          <w:bCs/>
          <w:color w:val="auto"/>
        </w:rPr>
        <w:t>0</w:t>
      </w:r>
      <w:r w:rsidRPr="00F134A8">
        <w:rPr>
          <w:rFonts w:ascii="Arial" w:hAnsi="Arial" w:cs="Arial"/>
          <w:b/>
          <w:bCs/>
          <w:color w:val="auto"/>
        </w:rPr>
        <w:t>:00</w:t>
      </w:r>
      <w:r w:rsidRPr="00F134A8">
        <w:rPr>
          <w:rFonts w:ascii="Arial" w:hAnsi="Arial" w:cs="Arial"/>
          <w:b/>
          <w:bCs/>
          <w:color w:val="auto"/>
          <w:lang w:eastAsia="ar-SA"/>
        </w:rPr>
        <w:t>”.</w:t>
      </w:r>
    </w:p>
    <w:p w:rsidR="00034737" w:rsidRDefault="00034737" w:rsidP="00F134A8">
      <w:pPr>
        <w:pStyle w:val="Akapitzlist"/>
        <w:spacing w:after="0" w:line="264" w:lineRule="auto"/>
        <w:ind w:left="709"/>
        <w:jc w:val="both"/>
        <w:rPr>
          <w:rFonts w:ascii="Arial" w:hAnsi="Arial" w:cs="Arial"/>
          <w:b/>
          <w:bCs/>
          <w:lang w:eastAsia="ar-SA"/>
        </w:rPr>
      </w:pPr>
      <w:r w:rsidRPr="00F134A8">
        <w:rPr>
          <w:rFonts w:ascii="Arial" w:hAnsi="Arial" w:cs="Arial"/>
          <w:b/>
          <w:bCs/>
          <w:lang w:eastAsia="ar-SA"/>
        </w:rPr>
        <w:t xml:space="preserve">Jest: </w:t>
      </w:r>
      <w:r w:rsidRPr="00F134A8">
        <w:rPr>
          <w:rFonts w:ascii="Arial" w:hAnsi="Arial" w:cs="Arial"/>
          <w:lang w:eastAsia="ar-SA"/>
        </w:rPr>
        <w:t>„</w:t>
      </w:r>
      <w:r w:rsidRPr="00F134A8">
        <w:rPr>
          <w:rFonts w:ascii="Arial" w:hAnsi="Arial" w:cs="Arial"/>
        </w:rPr>
        <w:t xml:space="preserve">Termin składania ofert upływa w dniu </w:t>
      </w:r>
      <w:r w:rsidR="00F134A8" w:rsidRPr="00F134A8">
        <w:rPr>
          <w:rFonts w:ascii="Arial" w:hAnsi="Arial" w:cs="Arial"/>
          <w:b/>
        </w:rPr>
        <w:t>0</w:t>
      </w:r>
      <w:r w:rsidR="00F134A8" w:rsidRPr="00F134A8">
        <w:rPr>
          <w:rFonts w:ascii="Arial" w:hAnsi="Arial" w:cs="Arial"/>
          <w:b/>
          <w:bCs/>
        </w:rPr>
        <w:t>7.12</w:t>
      </w:r>
      <w:r w:rsidRPr="00F134A8">
        <w:rPr>
          <w:rFonts w:ascii="Arial" w:hAnsi="Arial" w:cs="Arial"/>
          <w:b/>
          <w:bCs/>
        </w:rPr>
        <w:t>.2020 r.</w:t>
      </w:r>
      <w:r w:rsidRPr="00F134A8">
        <w:rPr>
          <w:rFonts w:ascii="Arial" w:hAnsi="Arial" w:cs="Arial"/>
        </w:rPr>
        <w:t xml:space="preserve"> o godz. </w:t>
      </w:r>
      <w:r w:rsidRPr="00F134A8">
        <w:rPr>
          <w:rFonts w:ascii="Arial" w:hAnsi="Arial" w:cs="Arial"/>
          <w:b/>
          <w:bCs/>
        </w:rPr>
        <w:t>1</w:t>
      </w:r>
      <w:r w:rsidR="00F134A8" w:rsidRPr="00F134A8">
        <w:rPr>
          <w:rFonts w:ascii="Arial" w:hAnsi="Arial" w:cs="Arial"/>
          <w:b/>
          <w:bCs/>
        </w:rPr>
        <w:t>0:00</w:t>
      </w:r>
      <w:r w:rsidRPr="00F134A8">
        <w:rPr>
          <w:rFonts w:ascii="Arial" w:hAnsi="Arial" w:cs="Arial"/>
          <w:b/>
          <w:bCs/>
          <w:lang w:eastAsia="ar-SA"/>
        </w:rPr>
        <w:t>”.</w:t>
      </w:r>
    </w:p>
    <w:p w:rsidR="0040432A" w:rsidRDefault="0040432A" w:rsidP="00F134A8">
      <w:pPr>
        <w:pStyle w:val="Akapitzlist"/>
        <w:spacing w:after="0" w:line="264" w:lineRule="auto"/>
        <w:ind w:left="709"/>
        <w:jc w:val="both"/>
        <w:rPr>
          <w:rFonts w:ascii="Arial" w:hAnsi="Arial" w:cs="Arial"/>
          <w:b/>
          <w:bCs/>
          <w:lang w:eastAsia="ar-SA"/>
        </w:rPr>
      </w:pPr>
    </w:p>
    <w:p w:rsidR="0040432A" w:rsidRPr="00F134A8" w:rsidRDefault="0040432A" w:rsidP="00F134A8">
      <w:pPr>
        <w:pStyle w:val="Akapitzlist"/>
        <w:spacing w:after="0" w:line="264" w:lineRule="auto"/>
        <w:ind w:left="709"/>
        <w:jc w:val="both"/>
        <w:rPr>
          <w:rFonts w:ascii="Arial" w:hAnsi="Arial" w:cs="Arial"/>
          <w:b/>
          <w:bCs/>
          <w:lang w:eastAsia="ar-SA"/>
        </w:rPr>
      </w:pPr>
    </w:p>
    <w:p w:rsidR="00F134A8" w:rsidRPr="00F134A8" w:rsidRDefault="00F134A8" w:rsidP="00F134A8">
      <w:pPr>
        <w:pStyle w:val="Akapitzlist"/>
        <w:spacing w:after="0" w:line="264" w:lineRule="auto"/>
        <w:ind w:left="709"/>
        <w:jc w:val="both"/>
        <w:rPr>
          <w:rFonts w:ascii="Arial" w:hAnsi="Arial" w:cs="Arial"/>
          <w:b/>
          <w:bCs/>
        </w:rPr>
      </w:pPr>
    </w:p>
    <w:p w:rsidR="00034737" w:rsidRPr="00F134A8" w:rsidRDefault="00034737" w:rsidP="00034737">
      <w:pPr>
        <w:pStyle w:val="Bezodstpw"/>
        <w:numPr>
          <w:ilvl w:val="0"/>
          <w:numId w:val="12"/>
        </w:numPr>
        <w:spacing w:line="264" w:lineRule="auto"/>
        <w:rPr>
          <w:rFonts w:ascii="Arial" w:hAnsi="Arial" w:cs="Arial"/>
          <w:b/>
          <w:bCs/>
          <w:color w:val="auto"/>
          <w:u w:val="single"/>
        </w:rPr>
      </w:pPr>
      <w:r w:rsidRPr="00F134A8">
        <w:rPr>
          <w:rFonts w:ascii="Arial" w:hAnsi="Arial" w:cs="Arial"/>
          <w:b/>
          <w:bCs/>
          <w:color w:val="auto"/>
          <w:u w:val="single"/>
        </w:rPr>
        <w:lastRenderedPageBreak/>
        <w:t xml:space="preserve">ROZDZIAŁ XI „MIEJSCE ORAZ TERMIN SKŁADANIA I OTWARCIA OFERT” ust. 2 pkt </w:t>
      </w:r>
      <w:r w:rsidR="00F134A8" w:rsidRPr="00F134A8">
        <w:rPr>
          <w:rFonts w:ascii="Arial" w:hAnsi="Arial" w:cs="Arial"/>
          <w:b/>
          <w:bCs/>
          <w:color w:val="auto"/>
          <w:u w:val="single"/>
        </w:rPr>
        <w:t>2.</w:t>
      </w:r>
      <w:r w:rsidRPr="00F134A8">
        <w:rPr>
          <w:rFonts w:ascii="Arial" w:hAnsi="Arial" w:cs="Arial"/>
          <w:b/>
          <w:bCs/>
          <w:color w:val="auto"/>
          <w:u w:val="single"/>
        </w:rPr>
        <w:t>1):</w:t>
      </w:r>
    </w:p>
    <w:p w:rsidR="00F134A8" w:rsidRPr="00F134A8" w:rsidRDefault="00F134A8" w:rsidP="00F134A8">
      <w:pPr>
        <w:pStyle w:val="Bezodstpw"/>
        <w:spacing w:line="264" w:lineRule="auto"/>
        <w:ind w:left="720"/>
        <w:rPr>
          <w:rFonts w:ascii="Arial" w:hAnsi="Arial" w:cs="Arial"/>
          <w:b/>
          <w:bCs/>
          <w:color w:val="auto"/>
          <w:u w:val="single"/>
        </w:rPr>
      </w:pPr>
    </w:p>
    <w:p w:rsidR="00034737" w:rsidRPr="00F134A8" w:rsidRDefault="00034737" w:rsidP="00F134A8">
      <w:pPr>
        <w:spacing w:line="264" w:lineRule="auto"/>
        <w:ind w:left="709"/>
        <w:jc w:val="both"/>
        <w:rPr>
          <w:rFonts w:ascii="Arial" w:hAnsi="Arial" w:cs="Arial"/>
          <w:b/>
          <w:bCs/>
        </w:rPr>
      </w:pPr>
      <w:r w:rsidRPr="00F134A8">
        <w:rPr>
          <w:rFonts w:ascii="Arial" w:hAnsi="Arial" w:cs="Arial"/>
          <w:b/>
          <w:bCs/>
        </w:rPr>
        <w:t xml:space="preserve">Było: </w:t>
      </w:r>
      <w:r w:rsidRPr="00F134A8">
        <w:rPr>
          <w:rFonts w:ascii="Arial" w:hAnsi="Arial" w:cs="Arial"/>
        </w:rPr>
        <w:t>„Otwarcie ofert jest jawne i nastąpi w dniu</w:t>
      </w:r>
      <w:r w:rsidRPr="00F134A8">
        <w:rPr>
          <w:rFonts w:ascii="Arial" w:hAnsi="Arial" w:cs="Arial"/>
          <w:b/>
          <w:bCs/>
        </w:rPr>
        <w:t xml:space="preserve"> </w:t>
      </w:r>
      <w:r w:rsidR="00F134A8">
        <w:rPr>
          <w:rFonts w:ascii="Arial" w:hAnsi="Arial" w:cs="Arial"/>
          <w:b/>
          <w:bCs/>
        </w:rPr>
        <w:t>3</w:t>
      </w:r>
      <w:r w:rsidRPr="00F134A8">
        <w:rPr>
          <w:rFonts w:ascii="Arial" w:hAnsi="Arial" w:cs="Arial"/>
          <w:b/>
          <w:bCs/>
        </w:rPr>
        <w:t>0.11.2020</w:t>
      </w:r>
      <w:r w:rsidRPr="00F134A8">
        <w:rPr>
          <w:rFonts w:ascii="Arial" w:hAnsi="Arial" w:cs="Arial"/>
        </w:rPr>
        <w:t xml:space="preserve"> </w:t>
      </w:r>
      <w:r w:rsidRPr="00F134A8">
        <w:rPr>
          <w:rFonts w:ascii="Arial" w:hAnsi="Arial" w:cs="Arial"/>
          <w:b/>
          <w:bCs/>
        </w:rPr>
        <w:t xml:space="preserve">r. </w:t>
      </w:r>
      <w:r w:rsidRPr="00F134A8">
        <w:rPr>
          <w:rFonts w:ascii="Arial" w:hAnsi="Arial" w:cs="Arial"/>
        </w:rPr>
        <w:t xml:space="preserve">o godz. </w:t>
      </w:r>
      <w:r w:rsidRPr="00F134A8">
        <w:rPr>
          <w:rFonts w:ascii="Arial" w:hAnsi="Arial" w:cs="Arial"/>
          <w:b/>
          <w:bCs/>
        </w:rPr>
        <w:t>1</w:t>
      </w:r>
      <w:r w:rsidR="00F134A8">
        <w:rPr>
          <w:rFonts w:ascii="Arial" w:hAnsi="Arial" w:cs="Arial"/>
          <w:b/>
          <w:bCs/>
        </w:rPr>
        <w:t>0</w:t>
      </w:r>
      <w:r w:rsidRPr="00F134A8">
        <w:rPr>
          <w:rFonts w:ascii="Arial" w:hAnsi="Arial" w:cs="Arial"/>
          <w:b/>
          <w:bCs/>
        </w:rPr>
        <w:t>.</w:t>
      </w:r>
      <w:r w:rsidR="00F134A8">
        <w:rPr>
          <w:rFonts w:ascii="Arial" w:hAnsi="Arial" w:cs="Arial"/>
          <w:b/>
          <w:bCs/>
        </w:rPr>
        <w:t>15</w:t>
      </w:r>
      <w:r w:rsidRPr="00F134A8">
        <w:rPr>
          <w:rFonts w:ascii="Arial" w:hAnsi="Arial" w:cs="Arial"/>
          <w:b/>
          <w:bCs/>
        </w:rPr>
        <w:t xml:space="preserve"> </w:t>
      </w:r>
      <w:r w:rsidRPr="00F134A8">
        <w:rPr>
          <w:rFonts w:ascii="Arial" w:hAnsi="Arial" w:cs="Arial"/>
        </w:rPr>
        <w:t xml:space="preserve">w siedzibie Urzędu Miejskiego w Łomży Pl. Stary Rynek 14, w sali narad na II piętrze – pok. </w:t>
      </w:r>
      <w:r w:rsidR="00F134A8">
        <w:rPr>
          <w:rFonts w:ascii="Arial" w:hAnsi="Arial" w:cs="Arial"/>
        </w:rPr>
        <w:br/>
      </w:r>
      <w:r w:rsidRPr="00F134A8">
        <w:rPr>
          <w:rFonts w:ascii="Arial" w:hAnsi="Arial" w:cs="Arial"/>
        </w:rPr>
        <w:t xml:space="preserve">nr 201A. </w:t>
      </w:r>
    </w:p>
    <w:p w:rsidR="00034737" w:rsidRPr="00F134A8" w:rsidRDefault="00034737" w:rsidP="00F134A8">
      <w:pPr>
        <w:pStyle w:val="Bezodstpw"/>
        <w:spacing w:line="264" w:lineRule="auto"/>
        <w:ind w:left="709"/>
        <w:jc w:val="both"/>
        <w:rPr>
          <w:rFonts w:ascii="Arial" w:hAnsi="Arial" w:cs="Arial"/>
          <w:color w:val="auto"/>
        </w:rPr>
      </w:pPr>
      <w:r w:rsidRPr="00F134A8">
        <w:rPr>
          <w:rFonts w:ascii="Arial" w:hAnsi="Arial" w:cs="Arial"/>
          <w:b/>
          <w:bCs/>
          <w:color w:val="auto"/>
          <w:lang w:eastAsia="ar-SA"/>
        </w:rPr>
        <w:t xml:space="preserve">Jest: </w:t>
      </w:r>
      <w:r w:rsidRPr="00F134A8">
        <w:rPr>
          <w:rFonts w:ascii="Arial" w:hAnsi="Arial" w:cs="Arial"/>
          <w:color w:val="auto"/>
        </w:rPr>
        <w:t>„</w:t>
      </w:r>
      <w:r w:rsidRPr="00F134A8">
        <w:rPr>
          <w:rFonts w:ascii="Arial" w:hAnsi="Arial" w:cs="Arial"/>
          <w:color w:val="auto"/>
          <w:lang w:eastAsia="ar-SA"/>
        </w:rPr>
        <w:t>Otwarcie ofert jest jawne i nastąpi w dniu</w:t>
      </w:r>
      <w:r w:rsidRPr="00F134A8">
        <w:rPr>
          <w:rFonts w:ascii="Arial" w:hAnsi="Arial" w:cs="Arial"/>
          <w:b/>
          <w:bCs/>
          <w:color w:val="auto"/>
          <w:lang w:eastAsia="ar-SA"/>
        </w:rPr>
        <w:t xml:space="preserve"> </w:t>
      </w:r>
      <w:r w:rsidR="00F134A8">
        <w:rPr>
          <w:rFonts w:ascii="Arial" w:hAnsi="Arial" w:cs="Arial"/>
          <w:b/>
          <w:bCs/>
          <w:color w:val="auto"/>
          <w:lang w:eastAsia="ar-SA"/>
        </w:rPr>
        <w:t>07</w:t>
      </w:r>
      <w:r w:rsidRPr="00F134A8">
        <w:rPr>
          <w:rFonts w:ascii="Arial" w:hAnsi="Arial" w:cs="Arial"/>
          <w:b/>
          <w:bCs/>
          <w:color w:val="auto"/>
          <w:lang w:eastAsia="ar-SA"/>
        </w:rPr>
        <w:t>.1</w:t>
      </w:r>
      <w:r w:rsidR="00F134A8">
        <w:rPr>
          <w:rFonts w:ascii="Arial" w:hAnsi="Arial" w:cs="Arial"/>
          <w:b/>
          <w:bCs/>
          <w:color w:val="auto"/>
          <w:lang w:eastAsia="ar-SA"/>
        </w:rPr>
        <w:t>2</w:t>
      </w:r>
      <w:r w:rsidRPr="00F134A8">
        <w:rPr>
          <w:rFonts w:ascii="Arial" w:hAnsi="Arial" w:cs="Arial"/>
          <w:b/>
          <w:bCs/>
          <w:color w:val="auto"/>
          <w:lang w:eastAsia="ar-SA"/>
        </w:rPr>
        <w:t>.2020</w:t>
      </w:r>
      <w:r w:rsidRPr="00F134A8">
        <w:rPr>
          <w:rFonts w:ascii="Arial" w:hAnsi="Arial" w:cs="Arial"/>
          <w:color w:val="auto"/>
        </w:rPr>
        <w:t xml:space="preserve"> </w:t>
      </w:r>
      <w:r w:rsidRPr="00F134A8">
        <w:rPr>
          <w:rFonts w:ascii="Arial" w:hAnsi="Arial" w:cs="Arial"/>
          <w:b/>
          <w:bCs/>
          <w:color w:val="auto"/>
          <w:lang w:eastAsia="ar-SA"/>
        </w:rPr>
        <w:t xml:space="preserve">r. </w:t>
      </w:r>
      <w:r w:rsidRPr="00F134A8">
        <w:rPr>
          <w:rFonts w:ascii="Arial" w:hAnsi="Arial" w:cs="Arial"/>
          <w:color w:val="auto"/>
          <w:lang w:eastAsia="ar-SA"/>
        </w:rPr>
        <w:t xml:space="preserve">o godz. </w:t>
      </w:r>
      <w:r w:rsidR="00F134A8">
        <w:rPr>
          <w:rFonts w:ascii="Arial" w:hAnsi="Arial" w:cs="Arial"/>
          <w:b/>
          <w:bCs/>
          <w:color w:val="auto"/>
          <w:lang w:eastAsia="ar-SA"/>
        </w:rPr>
        <w:t xml:space="preserve">10:15 </w:t>
      </w:r>
      <w:r w:rsidRPr="00F134A8">
        <w:rPr>
          <w:rFonts w:ascii="Arial" w:hAnsi="Arial" w:cs="Arial"/>
          <w:color w:val="auto"/>
        </w:rPr>
        <w:t>w siedzibie Urzędu Miejskiego w Łomży Pl. Stary Rynek 14, w sali nar</w:t>
      </w:r>
      <w:r w:rsidR="00F134A8">
        <w:rPr>
          <w:rFonts w:ascii="Arial" w:hAnsi="Arial" w:cs="Arial"/>
          <w:color w:val="auto"/>
        </w:rPr>
        <w:t xml:space="preserve">ad na II piętrze – pok. </w:t>
      </w:r>
      <w:r w:rsidR="00F134A8">
        <w:rPr>
          <w:rFonts w:ascii="Arial" w:hAnsi="Arial" w:cs="Arial"/>
          <w:color w:val="auto"/>
        </w:rPr>
        <w:br/>
        <w:t>nr 201A</w:t>
      </w:r>
      <w:r w:rsidRPr="00F134A8">
        <w:rPr>
          <w:rFonts w:ascii="Arial" w:hAnsi="Arial" w:cs="Arial"/>
          <w:color w:val="auto"/>
          <w:lang w:eastAsia="ar-SA"/>
        </w:rPr>
        <w:t>.”</w:t>
      </w:r>
    </w:p>
    <w:p w:rsidR="00034737" w:rsidRPr="00F134A8" w:rsidRDefault="00034737" w:rsidP="00034737">
      <w:pPr>
        <w:pStyle w:val="Akapitzlist"/>
        <w:spacing w:after="0" w:line="264" w:lineRule="auto"/>
        <w:ind w:left="360"/>
        <w:jc w:val="both"/>
        <w:rPr>
          <w:rFonts w:ascii="Arial" w:hAnsi="Arial" w:cs="Arial"/>
        </w:rPr>
      </w:pPr>
    </w:p>
    <w:p w:rsidR="00034737" w:rsidRPr="00F134A8" w:rsidRDefault="00075691" w:rsidP="00075691">
      <w:pPr>
        <w:spacing w:line="264" w:lineRule="auto"/>
        <w:ind w:left="284" w:hanging="284"/>
        <w:jc w:val="both"/>
        <w:rPr>
          <w:rFonts w:ascii="Arial" w:hAnsi="Arial" w:cs="Arial"/>
        </w:rPr>
      </w:pPr>
      <w:r>
        <w:rPr>
          <w:rFonts w:ascii="Arial" w:hAnsi="Arial" w:cs="Arial"/>
        </w:rPr>
        <w:t xml:space="preserve">2. </w:t>
      </w:r>
      <w:r w:rsidR="00034737" w:rsidRPr="00F134A8">
        <w:rPr>
          <w:rFonts w:ascii="Arial" w:hAnsi="Arial" w:cs="Arial"/>
        </w:rPr>
        <w:t xml:space="preserve">W związku z </w:t>
      </w:r>
      <w:r w:rsidR="00F134A8">
        <w:rPr>
          <w:rFonts w:ascii="Arial" w:hAnsi="Arial" w:cs="Arial"/>
        </w:rPr>
        <w:t>powyższym</w:t>
      </w:r>
      <w:r w:rsidR="00034737" w:rsidRPr="00F134A8">
        <w:rPr>
          <w:rFonts w:ascii="Arial" w:hAnsi="Arial" w:cs="Arial"/>
        </w:rPr>
        <w:t xml:space="preserve"> na podstawie art. 38 ust. 4a ustawy Pzp Zamawiający dokonuje zmiany treści ogłoszenia o zamówieniu:</w:t>
      </w:r>
    </w:p>
    <w:p w:rsidR="00034737" w:rsidRPr="00F134A8" w:rsidRDefault="006E2A32" w:rsidP="006E2A32">
      <w:pPr>
        <w:pStyle w:val="Default"/>
        <w:adjustRightInd/>
        <w:spacing w:line="264" w:lineRule="auto"/>
        <w:ind w:left="709" w:hanging="349"/>
        <w:jc w:val="both"/>
        <w:rPr>
          <w:color w:val="auto"/>
          <w:sz w:val="22"/>
          <w:szCs w:val="22"/>
          <w:u w:val="single"/>
          <w:lang w:eastAsia="pl-PL"/>
        </w:rPr>
      </w:pPr>
      <w:r w:rsidRPr="006E2A32">
        <w:rPr>
          <w:b/>
          <w:bCs/>
          <w:color w:val="auto"/>
          <w:sz w:val="22"/>
          <w:szCs w:val="22"/>
        </w:rPr>
        <w:t xml:space="preserve">1) </w:t>
      </w:r>
      <w:r w:rsidR="00034737" w:rsidRPr="00F134A8">
        <w:rPr>
          <w:b/>
          <w:bCs/>
          <w:color w:val="auto"/>
          <w:sz w:val="22"/>
          <w:szCs w:val="22"/>
          <w:u w:val="single"/>
        </w:rPr>
        <w:t>W tr</w:t>
      </w:r>
      <w:r w:rsidR="0040432A">
        <w:rPr>
          <w:b/>
          <w:bCs/>
          <w:color w:val="auto"/>
          <w:sz w:val="22"/>
          <w:szCs w:val="22"/>
          <w:u w:val="single"/>
        </w:rPr>
        <w:t>eści ogłoszenia w sekcji IV.</w:t>
      </w:r>
      <w:r>
        <w:rPr>
          <w:b/>
          <w:bCs/>
          <w:color w:val="auto"/>
          <w:sz w:val="22"/>
          <w:szCs w:val="22"/>
          <w:u w:val="single"/>
        </w:rPr>
        <w:t>6</w:t>
      </w:r>
      <w:r w:rsidR="00034737" w:rsidRPr="00F134A8">
        <w:rPr>
          <w:b/>
          <w:bCs/>
          <w:color w:val="auto"/>
          <w:sz w:val="22"/>
          <w:szCs w:val="22"/>
          <w:u w:val="single"/>
        </w:rPr>
        <w:t xml:space="preserve">.2) </w:t>
      </w:r>
      <w:r w:rsidR="00034737" w:rsidRPr="00F134A8">
        <w:rPr>
          <w:b/>
          <w:bCs/>
          <w:color w:val="auto"/>
          <w:sz w:val="22"/>
          <w:szCs w:val="22"/>
          <w:u w:val="single"/>
          <w:lang w:eastAsia="pl-PL"/>
        </w:rPr>
        <w:t>Termin składania ofert lub wniosków o dopuszczenie do udziału</w:t>
      </w:r>
      <w:r>
        <w:rPr>
          <w:b/>
          <w:bCs/>
          <w:color w:val="auto"/>
          <w:sz w:val="22"/>
          <w:szCs w:val="22"/>
          <w:u w:val="single"/>
          <w:lang w:eastAsia="pl-PL"/>
        </w:rPr>
        <w:t xml:space="preserve"> w postępowaniu:</w:t>
      </w:r>
    </w:p>
    <w:p w:rsidR="00F134A8" w:rsidRPr="00F134A8" w:rsidRDefault="00F134A8" w:rsidP="006E2A32">
      <w:pPr>
        <w:pStyle w:val="Default"/>
        <w:adjustRightInd/>
        <w:spacing w:line="264" w:lineRule="auto"/>
        <w:ind w:left="720"/>
        <w:jc w:val="both"/>
        <w:rPr>
          <w:color w:val="auto"/>
          <w:sz w:val="22"/>
          <w:szCs w:val="22"/>
          <w:u w:val="single"/>
          <w:lang w:eastAsia="pl-PL"/>
        </w:rPr>
      </w:pPr>
    </w:p>
    <w:p w:rsidR="00034737" w:rsidRDefault="00075691" w:rsidP="00034737">
      <w:pPr>
        <w:pStyle w:val="Akapitzlist"/>
        <w:spacing w:after="0" w:line="264" w:lineRule="auto"/>
        <w:ind w:left="360" w:firstLine="349"/>
        <w:jc w:val="both"/>
        <w:rPr>
          <w:rFonts w:ascii="Arial" w:hAnsi="Arial" w:cs="Arial"/>
          <w:b/>
          <w:bCs/>
        </w:rPr>
      </w:pPr>
      <w:r>
        <w:rPr>
          <w:rFonts w:ascii="Arial" w:hAnsi="Arial" w:cs="Arial"/>
          <w:b/>
          <w:bCs/>
        </w:rPr>
        <w:t>Było:</w:t>
      </w:r>
    </w:p>
    <w:p w:rsidR="006E2A32" w:rsidRPr="006E2A32" w:rsidRDefault="006E2A32" w:rsidP="00034737">
      <w:pPr>
        <w:pStyle w:val="Akapitzlist"/>
        <w:spacing w:after="0" w:line="264" w:lineRule="auto"/>
        <w:ind w:left="360" w:firstLine="349"/>
        <w:jc w:val="both"/>
        <w:rPr>
          <w:rFonts w:ascii="Arial" w:hAnsi="Arial" w:cs="Arial"/>
          <w:bCs/>
        </w:rPr>
      </w:pPr>
      <w:r>
        <w:rPr>
          <w:rFonts w:ascii="Arial" w:hAnsi="Arial" w:cs="Arial"/>
          <w:bCs/>
        </w:rPr>
        <w:t>„</w:t>
      </w:r>
      <w:r w:rsidRPr="006E2A32">
        <w:rPr>
          <w:rFonts w:ascii="Arial" w:hAnsi="Arial" w:cs="Arial"/>
          <w:bCs/>
        </w:rPr>
        <w:t>D</w:t>
      </w:r>
      <w:r>
        <w:rPr>
          <w:rFonts w:ascii="Arial" w:hAnsi="Arial" w:cs="Arial"/>
          <w:bCs/>
        </w:rPr>
        <w:t>ata: 2020-11-30, godzina: 10:00”</w:t>
      </w:r>
    </w:p>
    <w:p w:rsidR="00F134A8" w:rsidRPr="00F134A8" w:rsidRDefault="00F134A8" w:rsidP="00034737">
      <w:pPr>
        <w:pStyle w:val="Akapitzlist"/>
        <w:spacing w:after="0" w:line="264" w:lineRule="auto"/>
        <w:ind w:left="360" w:firstLine="349"/>
        <w:jc w:val="both"/>
        <w:rPr>
          <w:rFonts w:ascii="Arial" w:hAnsi="Arial" w:cs="Arial"/>
          <w:b/>
          <w:bCs/>
          <w:u w:val="single"/>
        </w:rPr>
      </w:pPr>
    </w:p>
    <w:p w:rsidR="00034737" w:rsidRPr="00F134A8" w:rsidRDefault="00075691" w:rsidP="006E2A32">
      <w:pPr>
        <w:autoSpaceDE w:val="0"/>
        <w:autoSpaceDN w:val="0"/>
        <w:spacing w:after="0" w:line="264" w:lineRule="auto"/>
        <w:ind w:left="709"/>
        <w:rPr>
          <w:rFonts w:ascii="Arial" w:hAnsi="Arial" w:cs="Arial"/>
          <w:b/>
          <w:bCs/>
          <w:lang w:eastAsia="pl-PL"/>
        </w:rPr>
      </w:pPr>
      <w:r>
        <w:rPr>
          <w:rFonts w:ascii="Arial" w:hAnsi="Arial" w:cs="Arial"/>
          <w:b/>
          <w:bCs/>
          <w:lang w:eastAsia="pl-PL"/>
        </w:rPr>
        <w:t>Jest:</w:t>
      </w:r>
    </w:p>
    <w:p w:rsidR="00034737" w:rsidRPr="00F134A8" w:rsidRDefault="006E2A32" w:rsidP="00034737">
      <w:pPr>
        <w:autoSpaceDE w:val="0"/>
        <w:autoSpaceDN w:val="0"/>
        <w:spacing w:line="264" w:lineRule="auto"/>
        <w:ind w:left="709"/>
        <w:rPr>
          <w:rFonts w:ascii="Arial" w:hAnsi="Arial" w:cs="Arial"/>
          <w:lang w:eastAsia="pl-PL"/>
        </w:rPr>
      </w:pPr>
      <w:r>
        <w:rPr>
          <w:rFonts w:ascii="Arial" w:hAnsi="Arial" w:cs="Arial"/>
          <w:lang w:eastAsia="pl-PL"/>
        </w:rPr>
        <w:t>„</w:t>
      </w:r>
      <w:r w:rsidRPr="006E2A32">
        <w:rPr>
          <w:rFonts w:ascii="Arial" w:hAnsi="Arial" w:cs="Arial"/>
          <w:lang w:eastAsia="pl-PL"/>
        </w:rPr>
        <w:t>D</w:t>
      </w:r>
      <w:r>
        <w:rPr>
          <w:rFonts w:ascii="Arial" w:hAnsi="Arial" w:cs="Arial"/>
          <w:lang w:eastAsia="pl-PL"/>
        </w:rPr>
        <w:t xml:space="preserve">ata: </w:t>
      </w:r>
      <w:r w:rsidRPr="00F57E4D">
        <w:rPr>
          <w:rFonts w:ascii="Arial" w:hAnsi="Arial" w:cs="Arial"/>
          <w:b/>
          <w:lang w:eastAsia="pl-PL"/>
        </w:rPr>
        <w:t>2020-12-07</w:t>
      </w:r>
      <w:r w:rsidRPr="00F57E4D">
        <w:rPr>
          <w:rFonts w:ascii="Arial" w:hAnsi="Arial" w:cs="Arial"/>
          <w:lang w:eastAsia="pl-PL"/>
        </w:rPr>
        <w:t>,</w:t>
      </w:r>
      <w:r>
        <w:rPr>
          <w:rFonts w:ascii="Arial" w:hAnsi="Arial" w:cs="Arial"/>
          <w:lang w:eastAsia="pl-PL"/>
        </w:rPr>
        <w:t xml:space="preserve"> godzina: </w:t>
      </w:r>
      <w:r w:rsidRPr="00F57E4D">
        <w:rPr>
          <w:rFonts w:ascii="Arial" w:hAnsi="Arial" w:cs="Arial"/>
          <w:b/>
          <w:lang w:eastAsia="pl-PL"/>
        </w:rPr>
        <w:t>10:00</w:t>
      </w:r>
      <w:r>
        <w:rPr>
          <w:rFonts w:ascii="Arial" w:hAnsi="Arial" w:cs="Arial"/>
          <w:lang w:eastAsia="pl-PL"/>
        </w:rPr>
        <w:t>”</w:t>
      </w:r>
    </w:p>
    <w:p w:rsidR="00034737" w:rsidRPr="006E2A32" w:rsidRDefault="00034737" w:rsidP="006E2A32">
      <w:pPr>
        <w:spacing w:after="240"/>
        <w:jc w:val="both"/>
        <w:rPr>
          <w:rFonts w:ascii="Arial" w:hAnsi="Arial" w:cs="Arial"/>
        </w:rPr>
      </w:pPr>
    </w:p>
    <w:sectPr w:rsidR="00034737" w:rsidRPr="006E2A32" w:rsidSect="00F57E4D">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2B3" w:rsidRDefault="00AE22B3" w:rsidP="00E50B35">
      <w:pPr>
        <w:spacing w:after="0" w:line="240" w:lineRule="auto"/>
      </w:pPr>
      <w:r>
        <w:separator/>
      </w:r>
    </w:p>
  </w:endnote>
  <w:endnote w:type="continuationSeparator" w:id="0">
    <w:p w:rsidR="00AE22B3" w:rsidRDefault="00AE22B3" w:rsidP="00E5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2B3" w:rsidRDefault="00AE22B3" w:rsidP="00E50B35">
      <w:pPr>
        <w:spacing w:after="0" w:line="240" w:lineRule="auto"/>
      </w:pPr>
      <w:r>
        <w:separator/>
      </w:r>
    </w:p>
  </w:footnote>
  <w:footnote w:type="continuationSeparator" w:id="0">
    <w:p w:rsidR="00AE22B3" w:rsidRDefault="00AE22B3" w:rsidP="00E5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570"/>
    <w:multiLevelType w:val="multilevel"/>
    <w:tmpl w:val="A0963FB6"/>
    <w:lvl w:ilvl="0">
      <w:numFmt w:val="bullet"/>
      <w:pStyle w:val="Punkty"/>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E073E5"/>
    <w:multiLevelType w:val="multilevel"/>
    <w:tmpl w:val="BBD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36265"/>
    <w:multiLevelType w:val="multilevel"/>
    <w:tmpl w:val="36E8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87BAE"/>
    <w:multiLevelType w:val="multilevel"/>
    <w:tmpl w:val="2496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90328"/>
    <w:multiLevelType w:val="hybridMultilevel"/>
    <w:tmpl w:val="86665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384A34"/>
    <w:multiLevelType w:val="multilevel"/>
    <w:tmpl w:val="D9122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C2465"/>
    <w:multiLevelType w:val="hybridMultilevel"/>
    <w:tmpl w:val="D722B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B73474"/>
    <w:multiLevelType w:val="multilevel"/>
    <w:tmpl w:val="EA0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41ADE"/>
    <w:multiLevelType w:val="hybridMultilevel"/>
    <w:tmpl w:val="FAAAD504"/>
    <w:lvl w:ilvl="0" w:tplc="76BCAC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23A0770"/>
    <w:multiLevelType w:val="hybridMultilevel"/>
    <w:tmpl w:val="9B50CDA0"/>
    <w:lvl w:ilvl="0" w:tplc="E88AB64C">
      <w:start w:val="1"/>
      <w:numFmt w:val="decimal"/>
      <w:lvlText w:val="%1."/>
      <w:lvlJc w:val="left"/>
      <w:pPr>
        <w:ind w:left="360" w:hanging="360"/>
      </w:pPr>
      <w:rPr>
        <w:b w:val="0"/>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639D588D"/>
    <w:multiLevelType w:val="multilevel"/>
    <w:tmpl w:val="BF1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ED1E4B"/>
    <w:multiLevelType w:val="multilevel"/>
    <w:tmpl w:val="C4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DD1A7A"/>
    <w:multiLevelType w:val="hybridMultilevel"/>
    <w:tmpl w:val="664499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
  </w:num>
  <w:num w:numId="3">
    <w:abstractNumId w:val="1"/>
  </w:num>
  <w:num w:numId="4">
    <w:abstractNumId w:val="10"/>
  </w:num>
  <w:num w:numId="5">
    <w:abstractNumId w:val="7"/>
  </w:num>
  <w:num w:numId="6">
    <w:abstractNumId w:val="5"/>
  </w:num>
  <w:num w:numId="7">
    <w:abstractNumId w:val="11"/>
  </w:num>
  <w:num w:numId="8">
    <w:abstractNumId w:val="6"/>
  </w:num>
  <w:num w:numId="9">
    <w:abstractNumId w:val="0"/>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6F"/>
    <w:rsid w:val="00034737"/>
    <w:rsid w:val="00035D12"/>
    <w:rsid w:val="00063CDC"/>
    <w:rsid w:val="00075691"/>
    <w:rsid w:val="000843CE"/>
    <w:rsid w:val="000F1D34"/>
    <w:rsid w:val="00134736"/>
    <w:rsid w:val="00136E68"/>
    <w:rsid w:val="00165C84"/>
    <w:rsid w:val="00173F6F"/>
    <w:rsid w:val="00180B8C"/>
    <w:rsid w:val="00184105"/>
    <w:rsid w:val="00194F95"/>
    <w:rsid w:val="00196A53"/>
    <w:rsid w:val="001B0220"/>
    <w:rsid w:val="001B32F3"/>
    <w:rsid w:val="001B40BF"/>
    <w:rsid w:val="001C1C5F"/>
    <w:rsid w:val="001F2C75"/>
    <w:rsid w:val="00251FB9"/>
    <w:rsid w:val="002C1C45"/>
    <w:rsid w:val="002C3992"/>
    <w:rsid w:val="00363D0E"/>
    <w:rsid w:val="00381258"/>
    <w:rsid w:val="003A5CCB"/>
    <w:rsid w:val="003C20FB"/>
    <w:rsid w:val="003F4D40"/>
    <w:rsid w:val="0040432A"/>
    <w:rsid w:val="0042345F"/>
    <w:rsid w:val="0043456F"/>
    <w:rsid w:val="00444B02"/>
    <w:rsid w:val="004553B8"/>
    <w:rsid w:val="00461BD8"/>
    <w:rsid w:val="004A3EF8"/>
    <w:rsid w:val="004A6113"/>
    <w:rsid w:val="004C2A24"/>
    <w:rsid w:val="00537B77"/>
    <w:rsid w:val="0054285D"/>
    <w:rsid w:val="00561160"/>
    <w:rsid w:val="00561604"/>
    <w:rsid w:val="00570D61"/>
    <w:rsid w:val="005E2EEB"/>
    <w:rsid w:val="005F3A88"/>
    <w:rsid w:val="005F6961"/>
    <w:rsid w:val="00630389"/>
    <w:rsid w:val="00672557"/>
    <w:rsid w:val="00694F5B"/>
    <w:rsid w:val="006E2A32"/>
    <w:rsid w:val="00715598"/>
    <w:rsid w:val="00740FDD"/>
    <w:rsid w:val="00753429"/>
    <w:rsid w:val="007551BB"/>
    <w:rsid w:val="007A1B8B"/>
    <w:rsid w:val="007C5459"/>
    <w:rsid w:val="00802964"/>
    <w:rsid w:val="008344D7"/>
    <w:rsid w:val="00844A76"/>
    <w:rsid w:val="0087633A"/>
    <w:rsid w:val="008E5B1D"/>
    <w:rsid w:val="008F2A52"/>
    <w:rsid w:val="00947677"/>
    <w:rsid w:val="00972AC4"/>
    <w:rsid w:val="009753CE"/>
    <w:rsid w:val="00A0280A"/>
    <w:rsid w:val="00A26362"/>
    <w:rsid w:val="00A71765"/>
    <w:rsid w:val="00A83367"/>
    <w:rsid w:val="00AD5E63"/>
    <w:rsid w:val="00AE22B3"/>
    <w:rsid w:val="00B5207B"/>
    <w:rsid w:val="00B8469F"/>
    <w:rsid w:val="00BB086A"/>
    <w:rsid w:val="00C075E2"/>
    <w:rsid w:val="00C2337B"/>
    <w:rsid w:val="00C34CE0"/>
    <w:rsid w:val="00C37FE7"/>
    <w:rsid w:val="00CA7A57"/>
    <w:rsid w:val="00CC7A05"/>
    <w:rsid w:val="00CE02F6"/>
    <w:rsid w:val="00D34447"/>
    <w:rsid w:val="00D36A7C"/>
    <w:rsid w:val="00D96DA9"/>
    <w:rsid w:val="00E012E5"/>
    <w:rsid w:val="00E2181F"/>
    <w:rsid w:val="00E50B35"/>
    <w:rsid w:val="00E73542"/>
    <w:rsid w:val="00EA7A03"/>
    <w:rsid w:val="00F11AEC"/>
    <w:rsid w:val="00F134A8"/>
    <w:rsid w:val="00F5275D"/>
    <w:rsid w:val="00F57E4D"/>
    <w:rsid w:val="00F94EFB"/>
    <w:rsid w:val="00F95F5A"/>
    <w:rsid w:val="00F97DF4"/>
    <w:rsid w:val="00FA1F54"/>
    <w:rsid w:val="00FD4B38"/>
    <w:rsid w:val="00FF19EE"/>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573EA-2B88-487A-90CA-0E70EC82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56F"/>
    <w:pPr>
      <w:suppressAutoHyphens/>
      <w:spacing w:after="200" w:line="200" w:lineRule="atLeast"/>
    </w:pPr>
    <w:rPr>
      <w:rFonts w:ascii="Calibri" w:eastAsia="Times New Roman" w:hAnsi="Calibri" w:cs="Times New Roman"/>
      <w:lang w:eastAsia="ar-SA"/>
    </w:rPr>
  </w:style>
  <w:style w:type="paragraph" w:styleId="Nagwek1">
    <w:name w:val="heading 1"/>
    <w:basedOn w:val="Normalny"/>
    <w:next w:val="Normalny"/>
    <w:link w:val="Nagwek1Znak"/>
    <w:uiPriority w:val="9"/>
    <w:qFormat/>
    <w:rsid w:val="00844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5E2EEB"/>
    <w:pPr>
      <w:suppressAutoHyphens w:val="0"/>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4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56F"/>
    <w:rPr>
      <w:rFonts w:ascii="Segoe UI" w:eastAsia="Times New Roman" w:hAnsi="Segoe UI" w:cs="Segoe UI"/>
      <w:sz w:val="18"/>
      <w:szCs w:val="18"/>
      <w:lang w:eastAsia="ar-SA"/>
    </w:rPr>
  </w:style>
  <w:style w:type="paragraph" w:customStyle="1" w:styleId="pole">
    <w:name w:val="pole"/>
    <w:basedOn w:val="Normalny"/>
    <w:rsid w:val="00E73542"/>
    <w:pPr>
      <w:suppressAutoHyphens w:val="0"/>
      <w:spacing w:after="0" w:line="240" w:lineRule="auto"/>
    </w:pPr>
    <w:rPr>
      <w:rFonts w:ascii="Bookman Old Style" w:hAnsi="Bookman Old Style" w:cs="SimSun"/>
      <w:szCs w:val="24"/>
    </w:rPr>
  </w:style>
  <w:style w:type="paragraph" w:styleId="Akapitzlist">
    <w:name w:val="List Paragraph"/>
    <w:basedOn w:val="Normalny"/>
    <w:link w:val="AkapitzlistZnak"/>
    <w:uiPriority w:val="34"/>
    <w:qFormat/>
    <w:rsid w:val="00D36A7C"/>
    <w:pPr>
      <w:suppressAutoHyphens w:val="0"/>
      <w:spacing w:line="276" w:lineRule="auto"/>
      <w:ind w:left="720"/>
      <w:contextualSpacing/>
    </w:pPr>
    <w:rPr>
      <w:rFonts w:asciiTheme="minorHAnsi" w:eastAsiaTheme="minorHAnsi" w:hAnsiTheme="minorHAnsi" w:cstheme="minorBidi"/>
      <w:lang w:eastAsia="en-US"/>
    </w:rPr>
  </w:style>
  <w:style w:type="paragraph" w:styleId="Tekstpodstawowy">
    <w:name w:val="Body Text"/>
    <w:basedOn w:val="Normalny"/>
    <w:link w:val="TekstpodstawowyZnak"/>
    <w:rsid w:val="00381258"/>
    <w:pPr>
      <w:spacing w:after="0" w:line="240" w:lineRule="auto"/>
    </w:pPr>
    <w:rPr>
      <w:rFonts w:ascii="Times New Roman" w:hAnsi="Times New Roman"/>
      <w:sz w:val="28"/>
      <w:szCs w:val="20"/>
    </w:rPr>
  </w:style>
  <w:style w:type="character" w:customStyle="1" w:styleId="TekstpodstawowyZnak">
    <w:name w:val="Tekst podstawowy Znak"/>
    <w:basedOn w:val="Domylnaczcionkaakapitu"/>
    <w:link w:val="Tekstpodstawowy"/>
    <w:rsid w:val="00381258"/>
    <w:rPr>
      <w:rFonts w:ascii="Times New Roman" w:eastAsia="Times New Roman" w:hAnsi="Times New Roman" w:cs="Times New Roman"/>
      <w:sz w:val="28"/>
      <w:szCs w:val="20"/>
      <w:lang w:eastAsia="ar-SA"/>
    </w:rPr>
  </w:style>
  <w:style w:type="paragraph" w:styleId="Tekstprzypisukocowego">
    <w:name w:val="endnote text"/>
    <w:basedOn w:val="Normalny"/>
    <w:link w:val="TekstprzypisukocowegoZnak"/>
    <w:uiPriority w:val="99"/>
    <w:semiHidden/>
    <w:unhideWhenUsed/>
    <w:rsid w:val="00E50B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0B35"/>
    <w:rPr>
      <w:rFonts w:ascii="Calibri" w:eastAsia="Times New Roman" w:hAnsi="Calibri" w:cs="Times New Roman"/>
      <w:sz w:val="20"/>
      <w:szCs w:val="20"/>
      <w:lang w:eastAsia="ar-SA"/>
    </w:rPr>
  </w:style>
  <w:style w:type="character" w:styleId="Odwoanieprzypisukocowego">
    <w:name w:val="endnote reference"/>
    <w:basedOn w:val="Domylnaczcionkaakapitu"/>
    <w:uiPriority w:val="99"/>
    <w:semiHidden/>
    <w:unhideWhenUsed/>
    <w:rsid w:val="00E50B35"/>
    <w:rPr>
      <w:vertAlign w:val="superscript"/>
    </w:rPr>
  </w:style>
  <w:style w:type="character" w:customStyle="1" w:styleId="Nagwek3Znak">
    <w:name w:val="Nagłówek 3 Znak"/>
    <w:basedOn w:val="Domylnaczcionkaakapitu"/>
    <w:link w:val="Nagwek3"/>
    <w:uiPriority w:val="9"/>
    <w:rsid w:val="005E2EEB"/>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844A76"/>
    <w:rPr>
      <w:rFonts w:asciiTheme="majorHAnsi" w:eastAsiaTheme="majorEastAsia" w:hAnsiTheme="majorHAnsi" w:cstheme="majorBidi"/>
      <w:color w:val="2E74B5" w:themeColor="accent1" w:themeShade="BF"/>
      <w:sz w:val="32"/>
      <w:szCs w:val="32"/>
      <w:lang w:eastAsia="ar-SA"/>
    </w:rPr>
  </w:style>
  <w:style w:type="character" w:customStyle="1" w:styleId="AkapitzlistZnak">
    <w:name w:val="Akapit z listą Znak"/>
    <w:link w:val="Akapitzlist"/>
    <w:uiPriority w:val="34"/>
    <w:qFormat/>
    <w:rsid w:val="00C37FE7"/>
  </w:style>
  <w:style w:type="paragraph" w:styleId="NormalnyWeb">
    <w:name w:val="Normal (Web)"/>
    <w:basedOn w:val="Normalny"/>
    <w:uiPriority w:val="99"/>
    <w:unhideWhenUsed/>
    <w:rsid w:val="00C37FE7"/>
    <w:pPr>
      <w:suppressAutoHyphens w:val="0"/>
      <w:spacing w:before="100" w:beforeAutospacing="1" w:after="100" w:afterAutospacing="1" w:line="240" w:lineRule="auto"/>
    </w:pPr>
    <w:rPr>
      <w:rFonts w:ascii="Times New Roman" w:eastAsiaTheme="minorHAnsi" w:hAnsi="Times New Roman"/>
      <w:sz w:val="24"/>
      <w:szCs w:val="24"/>
      <w:lang w:eastAsia="pl-PL"/>
    </w:rPr>
  </w:style>
  <w:style w:type="table" w:styleId="Tabela-Siatka">
    <w:name w:val="Table Grid"/>
    <w:basedOn w:val="Standardowy"/>
    <w:uiPriority w:val="59"/>
    <w:rsid w:val="00F9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yZnak">
    <w:name w:val="Punkty Znak"/>
    <w:basedOn w:val="Domylnaczcionkaakapitu"/>
    <w:link w:val="Punkty"/>
    <w:locked/>
    <w:rsid w:val="00F95F5A"/>
    <w:rPr>
      <w:rFonts w:ascii="Arial" w:eastAsia="Lucida Sans Unicode" w:hAnsi="Arial" w:cs="Arial"/>
      <w:kern w:val="3"/>
      <w:sz w:val="24"/>
      <w:szCs w:val="24"/>
      <w:lang w:eastAsia="pl-PL"/>
    </w:rPr>
  </w:style>
  <w:style w:type="paragraph" w:customStyle="1" w:styleId="Punkty">
    <w:name w:val="Punkty"/>
    <w:basedOn w:val="Akapitzlist"/>
    <w:link w:val="PunktyZnak"/>
    <w:qFormat/>
    <w:rsid w:val="00F95F5A"/>
    <w:pPr>
      <w:widowControl w:val="0"/>
      <w:numPr>
        <w:numId w:val="9"/>
      </w:numPr>
      <w:suppressAutoHyphens/>
      <w:autoSpaceDN w:val="0"/>
      <w:spacing w:after="0" w:line="240" w:lineRule="auto"/>
      <w:contextualSpacing w:val="0"/>
    </w:pPr>
    <w:rPr>
      <w:rFonts w:ascii="Arial" w:eastAsia="Lucida Sans Unicode" w:hAnsi="Arial" w:cs="Arial"/>
      <w:kern w:val="3"/>
      <w:sz w:val="24"/>
      <w:szCs w:val="24"/>
      <w:lang w:eastAsia="pl-PL"/>
    </w:rPr>
  </w:style>
  <w:style w:type="character" w:customStyle="1" w:styleId="OgolnyZnak">
    <w:name w:val="Ogolny Znak"/>
    <w:basedOn w:val="Domylnaczcionkaakapitu"/>
    <w:link w:val="Ogolny"/>
    <w:locked/>
    <w:rsid w:val="00F95F5A"/>
    <w:rPr>
      <w:rFonts w:ascii="Arial" w:eastAsia="Arial" w:hAnsi="Arial" w:cs="Arial"/>
      <w:kern w:val="3"/>
      <w:sz w:val="24"/>
      <w:szCs w:val="24"/>
      <w:lang w:eastAsia="ar-SA"/>
    </w:rPr>
  </w:style>
  <w:style w:type="paragraph" w:customStyle="1" w:styleId="Ogolny">
    <w:name w:val="Ogolny"/>
    <w:basedOn w:val="Normalny"/>
    <w:link w:val="OgolnyZnak"/>
    <w:qFormat/>
    <w:rsid w:val="00F95F5A"/>
    <w:pPr>
      <w:widowControl w:val="0"/>
      <w:autoSpaceDN w:val="0"/>
      <w:spacing w:after="0" w:line="240" w:lineRule="auto"/>
    </w:pPr>
    <w:rPr>
      <w:rFonts w:ascii="Arial" w:eastAsia="Arial" w:hAnsi="Arial" w:cs="Arial"/>
      <w:kern w:val="3"/>
      <w:sz w:val="24"/>
      <w:szCs w:val="24"/>
    </w:rPr>
  </w:style>
  <w:style w:type="paragraph" w:customStyle="1" w:styleId="Standard">
    <w:name w:val="Standard"/>
    <w:link w:val="StandardZnak"/>
    <w:qFormat/>
    <w:rsid w:val="00F95F5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StandardZnak">
    <w:name w:val="Standard Znak"/>
    <w:basedOn w:val="Domylnaczcionkaakapitu"/>
    <w:link w:val="Standard"/>
    <w:qFormat/>
    <w:rsid w:val="00F95F5A"/>
    <w:rPr>
      <w:rFonts w:ascii="Times New Roman" w:eastAsia="Lucida Sans Unicode" w:hAnsi="Times New Roman" w:cs="Tahoma"/>
      <w:kern w:val="3"/>
      <w:sz w:val="24"/>
      <w:szCs w:val="24"/>
      <w:lang w:eastAsia="pl-PL"/>
    </w:rPr>
  </w:style>
  <w:style w:type="paragraph" w:customStyle="1" w:styleId="Default">
    <w:name w:val="Default"/>
    <w:rsid w:val="00FA1F54"/>
    <w:pPr>
      <w:autoSpaceDE w:val="0"/>
      <w:autoSpaceDN w:val="0"/>
      <w:adjustRightInd w:val="0"/>
      <w:spacing w:after="0" w:line="240" w:lineRule="auto"/>
    </w:pPr>
    <w:rPr>
      <w:rFonts w:ascii="Arial" w:hAnsi="Arial" w:cs="Arial"/>
      <w:color w:val="000000"/>
      <w:sz w:val="24"/>
      <w:szCs w:val="24"/>
    </w:rPr>
  </w:style>
  <w:style w:type="paragraph" w:styleId="Bezodstpw">
    <w:name w:val="No Spacing"/>
    <w:basedOn w:val="Normalny"/>
    <w:uiPriority w:val="1"/>
    <w:qFormat/>
    <w:rsid w:val="00034737"/>
    <w:pPr>
      <w:suppressAutoHyphens w:val="0"/>
      <w:spacing w:after="0" w:line="240" w:lineRule="auto"/>
    </w:pPr>
    <w:rPr>
      <w:rFonts w:eastAsiaTheme="minorHAns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665">
      <w:bodyDiv w:val="1"/>
      <w:marLeft w:val="0"/>
      <w:marRight w:val="0"/>
      <w:marTop w:val="0"/>
      <w:marBottom w:val="0"/>
      <w:divBdr>
        <w:top w:val="none" w:sz="0" w:space="0" w:color="auto"/>
        <w:left w:val="none" w:sz="0" w:space="0" w:color="auto"/>
        <w:bottom w:val="none" w:sz="0" w:space="0" w:color="auto"/>
        <w:right w:val="none" w:sz="0" w:space="0" w:color="auto"/>
      </w:divBdr>
    </w:div>
    <w:div w:id="94599942">
      <w:bodyDiv w:val="1"/>
      <w:marLeft w:val="0"/>
      <w:marRight w:val="0"/>
      <w:marTop w:val="0"/>
      <w:marBottom w:val="0"/>
      <w:divBdr>
        <w:top w:val="none" w:sz="0" w:space="0" w:color="auto"/>
        <w:left w:val="none" w:sz="0" w:space="0" w:color="auto"/>
        <w:bottom w:val="none" w:sz="0" w:space="0" w:color="auto"/>
        <w:right w:val="none" w:sz="0" w:space="0" w:color="auto"/>
      </w:divBdr>
    </w:div>
    <w:div w:id="105665006">
      <w:bodyDiv w:val="1"/>
      <w:marLeft w:val="0"/>
      <w:marRight w:val="0"/>
      <w:marTop w:val="0"/>
      <w:marBottom w:val="0"/>
      <w:divBdr>
        <w:top w:val="none" w:sz="0" w:space="0" w:color="auto"/>
        <w:left w:val="none" w:sz="0" w:space="0" w:color="auto"/>
        <w:bottom w:val="none" w:sz="0" w:space="0" w:color="auto"/>
        <w:right w:val="none" w:sz="0" w:space="0" w:color="auto"/>
      </w:divBdr>
    </w:div>
    <w:div w:id="134958461">
      <w:bodyDiv w:val="1"/>
      <w:marLeft w:val="0"/>
      <w:marRight w:val="0"/>
      <w:marTop w:val="0"/>
      <w:marBottom w:val="0"/>
      <w:divBdr>
        <w:top w:val="none" w:sz="0" w:space="0" w:color="auto"/>
        <w:left w:val="none" w:sz="0" w:space="0" w:color="auto"/>
        <w:bottom w:val="none" w:sz="0" w:space="0" w:color="auto"/>
        <w:right w:val="none" w:sz="0" w:space="0" w:color="auto"/>
      </w:divBdr>
    </w:div>
    <w:div w:id="178661191">
      <w:bodyDiv w:val="1"/>
      <w:marLeft w:val="0"/>
      <w:marRight w:val="0"/>
      <w:marTop w:val="0"/>
      <w:marBottom w:val="0"/>
      <w:divBdr>
        <w:top w:val="none" w:sz="0" w:space="0" w:color="auto"/>
        <w:left w:val="none" w:sz="0" w:space="0" w:color="auto"/>
        <w:bottom w:val="none" w:sz="0" w:space="0" w:color="auto"/>
        <w:right w:val="none" w:sz="0" w:space="0" w:color="auto"/>
      </w:divBdr>
    </w:div>
    <w:div w:id="255329895">
      <w:bodyDiv w:val="1"/>
      <w:marLeft w:val="0"/>
      <w:marRight w:val="0"/>
      <w:marTop w:val="0"/>
      <w:marBottom w:val="0"/>
      <w:divBdr>
        <w:top w:val="none" w:sz="0" w:space="0" w:color="auto"/>
        <w:left w:val="none" w:sz="0" w:space="0" w:color="auto"/>
        <w:bottom w:val="none" w:sz="0" w:space="0" w:color="auto"/>
        <w:right w:val="none" w:sz="0" w:space="0" w:color="auto"/>
      </w:divBdr>
    </w:div>
    <w:div w:id="381712696">
      <w:bodyDiv w:val="1"/>
      <w:marLeft w:val="0"/>
      <w:marRight w:val="0"/>
      <w:marTop w:val="0"/>
      <w:marBottom w:val="0"/>
      <w:divBdr>
        <w:top w:val="none" w:sz="0" w:space="0" w:color="auto"/>
        <w:left w:val="none" w:sz="0" w:space="0" w:color="auto"/>
        <w:bottom w:val="none" w:sz="0" w:space="0" w:color="auto"/>
        <w:right w:val="none" w:sz="0" w:space="0" w:color="auto"/>
      </w:divBdr>
    </w:div>
    <w:div w:id="436144261">
      <w:bodyDiv w:val="1"/>
      <w:marLeft w:val="0"/>
      <w:marRight w:val="0"/>
      <w:marTop w:val="0"/>
      <w:marBottom w:val="0"/>
      <w:divBdr>
        <w:top w:val="none" w:sz="0" w:space="0" w:color="auto"/>
        <w:left w:val="none" w:sz="0" w:space="0" w:color="auto"/>
        <w:bottom w:val="none" w:sz="0" w:space="0" w:color="auto"/>
        <w:right w:val="none" w:sz="0" w:space="0" w:color="auto"/>
      </w:divBdr>
    </w:div>
    <w:div w:id="774059891">
      <w:bodyDiv w:val="1"/>
      <w:marLeft w:val="0"/>
      <w:marRight w:val="0"/>
      <w:marTop w:val="0"/>
      <w:marBottom w:val="0"/>
      <w:divBdr>
        <w:top w:val="none" w:sz="0" w:space="0" w:color="auto"/>
        <w:left w:val="none" w:sz="0" w:space="0" w:color="auto"/>
        <w:bottom w:val="none" w:sz="0" w:space="0" w:color="auto"/>
        <w:right w:val="none" w:sz="0" w:space="0" w:color="auto"/>
      </w:divBdr>
    </w:div>
    <w:div w:id="802622946">
      <w:bodyDiv w:val="1"/>
      <w:marLeft w:val="0"/>
      <w:marRight w:val="0"/>
      <w:marTop w:val="0"/>
      <w:marBottom w:val="0"/>
      <w:divBdr>
        <w:top w:val="none" w:sz="0" w:space="0" w:color="auto"/>
        <w:left w:val="none" w:sz="0" w:space="0" w:color="auto"/>
        <w:bottom w:val="none" w:sz="0" w:space="0" w:color="auto"/>
        <w:right w:val="none" w:sz="0" w:space="0" w:color="auto"/>
      </w:divBdr>
    </w:div>
    <w:div w:id="807167892">
      <w:bodyDiv w:val="1"/>
      <w:marLeft w:val="0"/>
      <w:marRight w:val="0"/>
      <w:marTop w:val="0"/>
      <w:marBottom w:val="0"/>
      <w:divBdr>
        <w:top w:val="none" w:sz="0" w:space="0" w:color="auto"/>
        <w:left w:val="none" w:sz="0" w:space="0" w:color="auto"/>
        <w:bottom w:val="none" w:sz="0" w:space="0" w:color="auto"/>
        <w:right w:val="none" w:sz="0" w:space="0" w:color="auto"/>
      </w:divBdr>
    </w:div>
    <w:div w:id="1005284501">
      <w:bodyDiv w:val="1"/>
      <w:marLeft w:val="0"/>
      <w:marRight w:val="0"/>
      <w:marTop w:val="0"/>
      <w:marBottom w:val="0"/>
      <w:divBdr>
        <w:top w:val="none" w:sz="0" w:space="0" w:color="auto"/>
        <w:left w:val="none" w:sz="0" w:space="0" w:color="auto"/>
        <w:bottom w:val="none" w:sz="0" w:space="0" w:color="auto"/>
        <w:right w:val="none" w:sz="0" w:space="0" w:color="auto"/>
      </w:divBdr>
    </w:div>
    <w:div w:id="1037049526">
      <w:bodyDiv w:val="1"/>
      <w:marLeft w:val="0"/>
      <w:marRight w:val="0"/>
      <w:marTop w:val="0"/>
      <w:marBottom w:val="0"/>
      <w:divBdr>
        <w:top w:val="none" w:sz="0" w:space="0" w:color="auto"/>
        <w:left w:val="none" w:sz="0" w:space="0" w:color="auto"/>
        <w:bottom w:val="none" w:sz="0" w:space="0" w:color="auto"/>
        <w:right w:val="none" w:sz="0" w:space="0" w:color="auto"/>
      </w:divBdr>
    </w:div>
    <w:div w:id="1046181526">
      <w:bodyDiv w:val="1"/>
      <w:marLeft w:val="0"/>
      <w:marRight w:val="0"/>
      <w:marTop w:val="0"/>
      <w:marBottom w:val="0"/>
      <w:divBdr>
        <w:top w:val="none" w:sz="0" w:space="0" w:color="auto"/>
        <w:left w:val="none" w:sz="0" w:space="0" w:color="auto"/>
        <w:bottom w:val="none" w:sz="0" w:space="0" w:color="auto"/>
        <w:right w:val="none" w:sz="0" w:space="0" w:color="auto"/>
      </w:divBdr>
    </w:div>
    <w:div w:id="1057976029">
      <w:bodyDiv w:val="1"/>
      <w:marLeft w:val="0"/>
      <w:marRight w:val="0"/>
      <w:marTop w:val="0"/>
      <w:marBottom w:val="0"/>
      <w:divBdr>
        <w:top w:val="none" w:sz="0" w:space="0" w:color="auto"/>
        <w:left w:val="none" w:sz="0" w:space="0" w:color="auto"/>
        <w:bottom w:val="none" w:sz="0" w:space="0" w:color="auto"/>
        <w:right w:val="none" w:sz="0" w:space="0" w:color="auto"/>
      </w:divBdr>
    </w:div>
    <w:div w:id="1168599058">
      <w:bodyDiv w:val="1"/>
      <w:marLeft w:val="0"/>
      <w:marRight w:val="0"/>
      <w:marTop w:val="0"/>
      <w:marBottom w:val="0"/>
      <w:divBdr>
        <w:top w:val="none" w:sz="0" w:space="0" w:color="auto"/>
        <w:left w:val="none" w:sz="0" w:space="0" w:color="auto"/>
        <w:bottom w:val="none" w:sz="0" w:space="0" w:color="auto"/>
        <w:right w:val="none" w:sz="0" w:space="0" w:color="auto"/>
      </w:divBdr>
      <w:divsChild>
        <w:div w:id="1286236280">
          <w:marLeft w:val="0"/>
          <w:marRight w:val="0"/>
          <w:marTop w:val="0"/>
          <w:marBottom w:val="0"/>
          <w:divBdr>
            <w:top w:val="none" w:sz="0" w:space="0" w:color="auto"/>
            <w:left w:val="none" w:sz="0" w:space="0" w:color="auto"/>
            <w:bottom w:val="none" w:sz="0" w:space="0" w:color="auto"/>
            <w:right w:val="none" w:sz="0" w:space="0" w:color="auto"/>
          </w:divBdr>
          <w:divsChild>
            <w:div w:id="353575340">
              <w:marLeft w:val="0"/>
              <w:marRight w:val="0"/>
              <w:marTop w:val="0"/>
              <w:marBottom w:val="0"/>
              <w:divBdr>
                <w:top w:val="none" w:sz="0" w:space="0" w:color="auto"/>
                <w:left w:val="none" w:sz="0" w:space="0" w:color="auto"/>
                <w:bottom w:val="none" w:sz="0" w:space="0" w:color="auto"/>
                <w:right w:val="none" w:sz="0" w:space="0" w:color="auto"/>
              </w:divBdr>
              <w:divsChild>
                <w:div w:id="2056200762">
                  <w:marLeft w:val="0"/>
                  <w:marRight w:val="0"/>
                  <w:marTop w:val="0"/>
                  <w:marBottom w:val="0"/>
                  <w:divBdr>
                    <w:top w:val="none" w:sz="0" w:space="0" w:color="auto"/>
                    <w:left w:val="none" w:sz="0" w:space="0" w:color="auto"/>
                    <w:bottom w:val="none" w:sz="0" w:space="0" w:color="auto"/>
                    <w:right w:val="none" w:sz="0" w:space="0" w:color="auto"/>
                  </w:divBdr>
                  <w:divsChild>
                    <w:div w:id="2103798313">
                      <w:marLeft w:val="-2400"/>
                      <w:marRight w:val="-480"/>
                      <w:marTop w:val="0"/>
                      <w:marBottom w:val="0"/>
                      <w:divBdr>
                        <w:top w:val="none" w:sz="0" w:space="0" w:color="auto"/>
                        <w:left w:val="none" w:sz="0" w:space="0" w:color="auto"/>
                        <w:bottom w:val="none" w:sz="0" w:space="0" w:color="auto"/>
                        <w:right w:val="none" w:sz="0" w:space="0" w:color="auto"/>
                      </w:divBdr>
                    </w:div>
                    <w:div w:id="1366171488">
                      <w:marLeft w:val="-2400"/>
                      <w:marRight w:val="-480"/>
                      <w:marTop w:val="0"/>
                      <w:marBottom w:val="0"/>
                      <w:divBdr>
                        <w:top w:val="none" w:sz="0" w:space="0" w:color="auto"/>
                        <w:left w:val="none" w:sz="0" w:space="0" w:color="auto"/>
                        <w:bottom w:val="none" w:sz="0" w:space="0" w:color="auto"/>
                        <w:right w:val="none" w:sz="0" w:space="0" w:color="auto"/>
                      </w:divBdr>
                    </w:div>
                    <w:div w:id="951714544">
                      <w:marLeft w:val="-2400"/>
                      <w:marRight w:val="-480"/>
                      <w:marTop w:val="0"/>
                      <w:marBottom w:val="0"/>
                      <w:divBdr>
                        <w:top w:val="none" w:sz="0" w:space="0" w:color="auto"/>
                        <w:left w:val="none" w:sz="0" w:space="0" w:color="auto"/>
                        <w:bottom w:val="none" w:sz="0" w:space="0" w:color="auto"/>
                        <w:right w:val="none" w:sz="0" w:space="0" w:color="auto"/>
                      </w:divBdr>
                    </w:div>
                    <w:div w:id="830677202">
                      <w:marLeft w:val="-2400"/>
                      <w:marRight w:val="-480"/>
                      <w:marTop w:val="0"/>
                      <w:marBottom w:val="0"/>
                      <w:divBdr>
                        <w:top w:val="none" w:sz="0" w:space="0" w:color="auto"/>
                        <w:left w:val="none" w:sz="0" w:space="0" w:color="auto"/>
                        <w:bottom w:val="none" w:sz="0" w:space="0" w:color="auto"/>
                        <w:right w:val="none" w:sz="0" w:space="0" w:color="auto"/>
                      </w:divBdr>
                    </w:div>
                    <w:div w:id="591011777">
                      <w:marLeft w:val="-2400"/>
                      <w:marRight w:val="-480"/>
                      <w:marTop w:val="0"/>
                      <w:marBottom w:val="0"/>
                      <w:divBdr>
                        <w:top w:val="none" w:sz="0" w:space="0" w:color="auto"/>
                        <w:left w:val="none" w:sz="0" w:space="0" w:color="auto"/>
                        <w:bottom w:val="none" w:sz="0" w:space="0" w:color="auto"/>
                        <w:right w:val="none" w:sz="0" w:space="0" w:color="auto"/>
                      </w:divBdr>
                    </w:div>
                    <w:div w:id="1360276969">
                      <w:marLeft w:val="-2400"/>
                      <w:marRight w:val="-480"/>
                      <w:marTop w:val="0"/>
                      <w:marBottom w:val="0"/>
                      <w:divBdr>
                        <w:top w:val="none" w:sz="0" w:space="0" w:color="auto"/>
                        <w:left w:val="none" w:sz="0" w:space="0" w:color="auto"/>
                        <w:bottom w:val="none" w:sz="0" w:space="0" w:color="auto"/>
                        <w:right w:val="none" w:sz="0" w:space="0" w:color="auto"/>
                      </w:divBdr>
                    </w:div>
                    <w:div w:id="1421218889">
                      <w:marLeft w:val="-2400"/>
                      <w:marRight w:val="-480"/>
                      <w:marTop w:val="0"/>
                      <w:marBottom w:val="0"/>
                      <w:divBdr>
                        <w:top w:val="none" w:sz="0" w:space="0" w:color="auto"/>
                        <w:left w:val="none" w:sz="0" w:space="0" w:color="auto"/>
                        <w:bottom w:val="none" w:sz="0" w:space="0" w:color="auto"/>
                        <w:right w:val="none" w:sz="0" w:space="0" w:color="auto"/>
                      </w:divBdr>
                    </w:div>
                    <w:div w:id="1181816700">
                      <w:marLeft w:val="-2400"/>
                      <w:marRight w:val="-480"/>
                      <w:marTop w:val="0"/>
                      <w:marBottom w:val="0"/>
                      <w:divBdr>
                        <w:top w:val="none" w:sz="0" w:space="0" w:color="auto"/>
                        <w:left w:val="none" w:sz="0" w:space="0" w:color="auto"/>
                        <w:bottom w:val="none" w:sz="0" w:space="0" w:color="auto"/>
                        <w:right w:val="none" w:sz="0" w:space="0" w:color="auto"/>
                      </w:divBdr>
                    </w:div>
                    <w:div w:id="1836148780">
                      <w:marLeft w:val="-2400"/>
                      <w:marRight w:val="-480"/>
                      <w:marTop w:val="0"/>
                      <w:marBottom w:val="0"/>
                      <w:divBdr>
                        <w:top w:val="none" w:sz="0" w:space="0" w:color="auto"/>
                        <w:left w:val="none" w:sz="0" w:space="0" w:color="auto"/>
                        <w:bottom w:val="none" w:sz="0" w:space="0" w:color="auto"/>
                        <w:right w:val="none" w:sz="0" w:space="0" w:color="auto"/>
                      </w:divBdr>
                    </w:div>
                    <w:div w:id="165630127">
                      <w:marLeft w:val="-2400"/>
                      <w:marRight w:val="-480"/>
                      <w:marTop w:val="0"/>
                      <w:marBottom w:val="0"/>
                      <w:divBdr>
                        <w:top w:val="none" w:sz="0" w:space="0" w:color="auto"/>
                        <w:left w:val="none" w:sz="0" w:space="0" w:color="auto"/>
                        <w:bottom w:val="none" w:sz="0" w:space="0" w:color="auto"/>
                        <w:right w:val="none" w:sz="0" w:space="0" w:color="auto"/>
                      </w:divBdr>
                    </w:div>
                    <w:div w:id="1546411710">
                      <w:marLeft w:val="-2400"/>
                      <w:marRight w:val="-480"/>
                      <w:marTop w:val="0"/>
                      <w:marBottom w:val="0"/>
                      <w:divBdr>
                        <w:top w:val="none" w:sz="0" w:space="0" w:color="auto"/>
                        <w:left w:val="none" w:sz="0" w:space="0" w:color="auto"/>
                        <w:bottom w:val="none" w:sz="0" w:space="0" w:color="auto"/>
                        <w:right w:val="none" w:sz="0" w:space="0" w:color="auto"/>
                      </w:divBdr>
                    </w:div>
                    <w:div w:id="1167670919">
                      <w:marLeft w:val="-2400"/>
                      <w:marRight w:val="-480"/>
                      <w:marTop w:val="0"/>
                      <w:marBottom w:val="0"/>
                      <w:divBdr>
                        <w:top w:val="none" w:sz="0" w:space="0" w:color="auto"/>
                        <w:left w:val="none" w:sz="0" w:space="0" w:color="auto"/>
                        <w:bottom w:val="none" w:sz="0" w:space="0" w:color="auto"/>
                        <w:right w:val="none" w:sz="0" w:space="0" w:color="auto"/>
                      </w:divBdr>
                    </w:div>
                    <w:div w:id="1234049371">
                      <w:marLeft w:val="-2400"/>
                      <w:marRight w:val="-480"/>
                      <w:marTop w:val="0"/>
                      <w:marBottom w:val="0"/>
                      <w:divBdr>
                        <w:top w:val="none" w:sz="0" w:space="0" w:color="auto"/>
                        <w:left w:val="none" w:sz="0" w:space="0" w:color="auto"/>
                        <w:bottom w:val="none" w:sz="0" w:space="0" w:color="auto"/>
                        <w:right w:val="none" w:sz="0" w:space="0" w:color="auto"/>
                      </w:divBdr>
                    </w:div>
                    <w:div w:id="1361972636">
                      <w:marLeft w:val="-2400"/>
                      <w:marRight w:val="-480"/>
                      <w:marTop w:val="0"/>
                      <w:marBottom w:val="0"/>
                      <w:divBdr>
                        <w:top w:val="none" w:sz="0" w:space="0" w:color="auto"/>
                        <w:left w:val="none" w:sz="0" w:space="0" w:color="auto"/>
                        <w:bottom w:val="none" w:sz="0" w:space="0" w:color="auto"/>
                        <w:right w:val="none" w:sz="0" w:space="0" w:color="auto"/>
                      </w:divBdr>
                    </w:div>
                    <w:div w:id="579949219">
                      <w:marLeft w:val="-2400"/>
                      <w:marRight w:val="-480"/>
                      <w:marTop w:val="0"/>
                      <w:marBottom w:val="0"/>
                      <w:divBdr>
                        <w:top w:val="none" w:sz="0" w:space="0" w:color="auto"/>
                        <w:left w:val="none" w:sz="0" w:space="0" w:color="auto"/>
                        <w:bottom w:val="none" w:sz="0" w:space="0" w:color="auto"/>
                        <w:right w:val="none" w:sz="0" w:space="0" w:color="auto"/>
                      </w:divBdr>
                    </w:div>
                    <w:div w:id="1359820566">
                      <w:marLeft w:val="-2400"/>
                      <w:marRight w:val="-480"/>
                      <w:marTop w:val="0"/>
                      <w:marBottom w:val="0"/>
                      <w:divBdr>
                        <w:top w:val="none" w:sz="0" w:space="0" w:color="auto"/>
                        <w:left w:val="none" w:sz="0" w:space="0" w:color="auto"/>
                        <w:bottom w:val="none" w:sz="0" w:space="0" w:color="auto"/>
                        <w:right w:val="none" w:sz="0" w:space="0" w:color="auto"/>
                      </w:divBdr>
                    </w:div>
                    <w:div w:id="1602298436">
                      <w:marLeft w:val="-2400"/>
                      <w:marRight w:val="-480"/>
                      <w:marTop w:val="0"/>
                      <w:marBottom w:val="0"/>
                      <w:divBdr>
                        <w:top w:val="none" w:sz="0" w:space="0" w:color="auto"/>
                        <w:left w:val="none" w:sz="0" w:space="0" w:color="auto"/>
                        <w:bottom w:val="none" w:sz="0" w:space="0" w:color="auto"/>
                        <w:right w:val="none" w:sz="0" w:space="0" w:color="auto"/>
                      </w:divBdr>
                    </w:div>
                    <w:div w:id="234052805">
                      <w:marLeft w:val="-2400"/>
                      <w:marRight w:val="-480"/>
                      <w:marTop w:val="0"/>
                      <w:marBottom w:val="0"/>
                      <w:divBdr>
                        <w:top w:val="none" w:sz="0" w:space="0" w:color="auto"/>
                        <w:left w:val="none" w:sz="0" w:space="0" w:color="auto"/>
                        <w:bottom w:val="none" w:sz="0" w:space="0" w:color="auto"/>
                        <w:right w:val="none" w:sz="0" w:space="0" w:color="auto"/>
                      </w:divBdr>
                    </w:div>
                    <w:div w:id="345986844">
                      <w:marLeft w:val="-2400"/>
                      <w:marRight w:val="-480"/>
                      <w:marTop w:val="0"/>
                      <w:marBottom w:val="0"/>
                      <w:divBdr>
                        <w:top w:val="none" w:sz="0" w:space="0" w:color="auto"/>
                        <w:left w:val="none" w:sz="0" w:space="0" w:color="auto"/>
                        <w:bottom w:val="none" w:sz="0" w:space="0" w:color="auto"/>
                        <w:right w:val="none" w:sz="0" w:space="0" w:color="auto"/>
                      </w:divBdr>
                    </w:div>
                    <w:div w:id="1694108097">
                      <w:marLeft w:val="-2400"/>
                      <w:marRight w:val="-480"/>
                      <w:marTop w:val="0"/>
                      <w:marBottom w:val="0"/>
                      <w:divBdr>
                        <w:top w:val="none" w:sz="0" w:space="0" w:color="auto"/>
                        <w:left w:val="none" w:sz="0" w:space="0" w:color="auto"/>
                        <w:bottom w:val="none" w:sz="0" w:space="0" w:color="auto"/>
                        <w:right w:val="none" w:sz="0" w:space="0" w:color="auto"/>
                      </w:divBdr>
                    </w:div>
                    <w:div w:id="988560262">
                      <w:marLeft w:val="-2400"/>
                      <w:marRight w:val="-480"/>
                      <w:marTop w:val="0"/>
                      <w:marBottom w:val="0"/>
                      <w:divBdr>
                        <w:top w:val="none" w:sz="0" w:space="0" w:color="auto"/>
                        <w:left w:val="none" w:sz="0" w:space="0" w:color="auto"/>
                        <w:bottom w:val="none" w:sz="0" w:space="0" w:color="auto"/>
                        <w:right w:val="none" w:sz="0" w:space="0" w:color="auto"/>
                      </w:divBdr>
                    </w:div>
                    <w:div w:id="491994309">
                      <w:marLeft w:val="-2400"/>
                      <w:marRight w:val="-480"/>
                      <w:marTop w:val="0"/>
                      <w:marBottom w:val="0"/>
                      <w:divBdr>
                        <w:top w:val="none" w:sz="0" w:space="0" w:color="auto"/>
                        <w:left w:val="none" w:sz="0" w:space="0" w:color="auto"/>
                        <w:bottom w:val="none" w:sz="0" w:space="0" w:color="auto"/>
                        <w:right w:val="none" w:sz="0" w:space="0" w:color="auto"/>
                      </w:divBdr>
                    </w:div>
                    <w:div w:id="1755324062">
                      <w:marLeft w:val="-2400"/>
                      <w:marRight w:val="-480"/>
                      <w:marTop w:val="0"/>
                      <w:marBottom w:val="0"/>
                      <w:divBdr>
                        <w:top w:val="none" w:sz="0" w:space="0" w:color="auto"/>
                        <w:left w:val="none" w:sz="0" w:space="0" w:color="auto"/>
                        <w:bottom w:val="none" w:sz="0" w:space="0" w:color="auto"/>
                        <w:right w:val="none" w:sz="0" w:space="0" w:color="auto"/>
                      </w:divBdr>
                    </w:div>
                    <w:div w:id="866677186">
                      <w:marLeft w:val="-2400"/>
                      <w:marRight w:val="-480"/>
                      <w:marTop w:val="0"/>
                      <w:marBottom w:val="0"/>
                      <w:divBdr>
                        <w:top w:val="none" w:sz="0" w:space="0" w:color="auto"/>
                        <w:left w:val="none" w:sz="0" w:space="0" w:color="auto"/>
                        <w:bottom w:val="none" w:sz="0" w:space="0" w:color="auto"/>
                        <w:right w:val="none" w:sz="0" w:space="0" w:color="auto"/>
                      </w:divBdr>
                    </w:div>
                    <w:div w:id="1336492818">
                      <w:marLeft w:val="-2400"/>
                      <w:marRight w:val="-480"/>
                      <w:marTop w:val="0"/>
                      <w:marBottom w:val="0"/>
                      <w:divBdr>
                        <w:top w:val="none" w:sz="0" w:space="0" w:color="auto"/>
                        <w:left w:val="none" w:sz="0" w:space="0" w:color="auto"/>
                        <w:bottom w:val="none" w:sz="0" w:space="0" w:color="auto"/>
                        <w:right w:val="none" w:sz="0" w:space="0" w:color="auto"/>
                      </w:divBdr>
                    </w:div>
                    <w:div w:id="913512691">
                      <w:marLeft w:val="-2400"/>
                      <w:marRight w:val="-480"/>
                      <w:marTop w:val="0"/>
                      <w:marBottom w:val="0"/>
                      <w:divBdr>
                        <w:top w:val="none" w:sz="0" w:space="0" w:color="auto"/>
                        <w:left w:val="none" w:sz="0" w:space="0" w:color="auto"/>
                        <w:bottom w:val="none" w:sz="0" w:space="0" w:color="auto"/>
                        <w:right w:val="none" w:sz="0" w:space="0" w:color="auto"/>
                      </w:divBdr>
                    </w:div>
                    <w:div w:id="940184120">
                      <w:marLeft w:val="-2400"/>
                      <w:marRight w:val="-480"/>
                      <w:marTop w:val="0"/>
                      <w:marBottom w:val="0"/>
                      <w:divBdr>
                        <w:top w:val="none" w:sz="0" w:space="0" w:color="auto"/>
                        <w:left w:val="none" w:sz="0" w:space="0" w:color="auto"/>
                        <w:bottom w:val="none" w:sz="0" w:space="0" w:color="auto"/>
                        <w:right w:val="none" w:sz="0" w:space="0" w:color="auto"/>
                      </w:divBdr>
                    </w:div>
                    <w:div w:id="200556368">
                      <w:marLeft w:val="-2400"/>
                      <w:marRight w:val="-480"/>
                      <w:marTop w:val="0"/>
                      <w:marBottom w:val="0"/>
                      <w:divBdr>
                        <w:top w:val="none" w:sz="0" w:space="0" w:color="auto"/>
                        <w:left w:val="none" w:sz="0" w:space="0" w:color="auto"/>
                        <w:bottom w:val="none" w:sz="0" w:space="0" w:color="auto"/>
                        <w:right w:val="none" w:sz="0" w:space="0" w:color="auto"/>
                      </w:divBdr>
                    </w:div>
                    <w:div w:id="1925914402">
                      <w:marLeft w:val="-2400"/>
                      <w:marRight w:val="-480"/>
                      <w:marTop w:val="0"/>
                      <w:marBottom w:val="0"/>
                      <w:divBdr>
                        <w:top w:val="none" w:sz="0" w:space="0" w:color="auto"/>
                        <w:left w:val="none" w:sz="0" w:space="0" w:color="auto"/>
                        <w:bottom w:val="none" w:sz="0" w:space="0" w:color="auto"/>
                        <w:right w:val="none" w:sz="0" w:space="0" w:color="auto"/>
                      </w:divBdr>
                    </w:div>
                    <w:div w:id="1518696747">
                      <w:marLeft w:val="-2400"/>
                      <w:marRight w:val="-480"/>
                      <w:marTop w:val="0"/>
                      <w:marBottom w:val="0"/>
                      <w:divBdr>
                        <w:top w:val="none" w:sz="0" w:space="0" w:color="auto"/>
                        <w:left w:val="none" w:sz="0" w:space="0" w:color="auto"/>
                        <w:bottom w:val="none" w:sz="0" w:space="0" w:color="auto"/>
                        <w:right w:val="none" w:sz="0" w:space="0" w:color="auto"/>
                      </w:divBdr>
                    </w:div>
                    <w:div w:id="19667738">
                      <w:marLeft w:val="-2400"/>
                      <w:marRight w:val="-480"/>
                      <w:marTop w:val="0"/>
                      <w:marBottom w:val="0"/>
                      <w:divBdr>
                        <w:top w:val="none" w:sz="0" w:space="0" w:color="auto"/>
                        <w:left w:val="none" w:sz="0" w:space="0" w:color="auto"/>
                        <w:bottom w:val="none" w:sz="0" w:space="0" w:color="auto"/>
                        <w:right w:val="none" w:sz="0" w:space="0" w:color="auto"/>
                      </w:divBdr>
                    </w:div>
                    <w:div w:id="1200245966">
                      <w:marLeft w:val="-2400"/>
                      <w:marRight w:val="-480"/>
                      <w:marTop w:val="0"/>
                      <w:marBottom w:val="0"/>
                      <w:divBdr>
                        <w:top w:val="none" w:sz="0" w:space="0" w:color="auto"/>
                        <w:left w:val="none" w:sz="0" w:space="0" w:color="auto"/>
                        <w:bottom w:val="none" w:sz="0" w:space="0" w:color="auto"/>
                        <w:right w:val="none" w:sz="0" w:space="0" w:color="auto"/>
                      </w:divBdr>
                    </w:div>
                    <w:div w:id="262810230">
                      <w:marLeft w:val="-2400"/>
                      <w:marRight w:val="-480"/>
                      <w:marTop w:val="0"/>
                      <w:marBottom w:val="0"/>
                      <w:divBdr>
                        <w:top w:val="none" w:sz="0" w:space="0" w:color="auto"/>
                        <w:left w:val="none" w:sz="0" w:space="0" w:color="auto"/>
                        <w:bottom w:val="none" w:sz="0" w:space="0" w:color="auto"/>
                        <w:right w:val="none" w:sz="0" w:space="0" w:color="auto"/>
                      </w:divBdr>
                    </w:div>
                    <w:div w:id="83210">
                      <w:marLeft w:val="-2400"/>
                      <w:marRight w:val="-480"/>
                      <w:marTop w:val="0"/>
                      <w:marBottom w:val="0"/>
                      <w:divBdr>
                        <w:top w:val="none" w:sz="0" w:space="0" w:color="auto"/>
                        <w:left w:val="none" w:sz="0" w:space="0" w:color="auto"/>
                        <w:bottom w:val="none" w:sz="0" w:space="0" w:color="auto"/>
                        <w:right w:val="none" w:sz="0" w:space="0" w:color="auto"/>
                      </w:divBdr>
                    </w:div>
                    <w:div w:id="482235804">
                      <w:marLeft w:val="-2400"/>
                      <w:marRight w:val="-480"/>
                      <w:marTop w:val="0"/>
                      <w:marBottom w:val="0"/>
                      <w:divBdr>
                        <w:top w:val="none" w:sz="0" w:space="0" w:color="auto"/>
                        <w:left w:val="none" w:sz="0" w:space="0" w:color="auto"/>
                        <w:bottom w:val="none" w:sz="0" w:space="0" w:color="auto"/>
                        <w:right w:val="none" w:sz="0" w:space="0" w:color="auto"/>
                      </w:divBdr>
                    </w:div>
                    <w:div w:id="1719818603">
                      <w:marLeft w:val="-2400"/>
                      <w:marRight w:val="-480"/>
                      <w:marTop w:val="0"/>
                      <w:marBottom w:val="0"/>
                      <w:divBdr>
                        <w:top w:val="none" w:sz="0" w:space="0" w:color="auto"/>
                        <w:left w:val="none" w:sz="0" w:space="0" w:color="auto"/>
                        <w:bottom w:val="none" w:sz="0" w:space="0" w:color="auto"/>
                        <w:right w:val="none" w:sz="0" w:space="0" w:color="auto"/>
                      </w:divBdr>
                    </w:div>
                    <w:div w:id="108865641">
                      <w:marLeft w:val="-2400"/>
                      <w:marRight w:val="-480"/>
                      <w:marTop w:val="0"/>
                      <w:marBottom w:val="0"/>
                      <w:divBdr>
                        <w:top w:val="none" w:sz="0" w:space="0" w:color="auto"/>
                        <w:left w:val="none" w:sz="0" w:space="0" w:color="auto"/>
                        <w:bottom w:val="none" w:sz="0" w:space="0" w:color="auto"/>
                        <w:right w:val="none" w:sz="0" w:space="0" w:color="auto"/>
                      </w:divBdr>
                    </w:div>
                    <w:div w:id="1670252526">
                      <w:marLeft w:val="-2400"/>
                      <w:marRight w:val="-480"/>
                      <w:marTop w:val="0"/>
                      <w:marBottom w:val="0"/>
                      <w:divBdr>
                        <w:top w:val="none" w:sz="0" w:space="0" w:color="auto"/>
                        <w:left w:val="none" w:sz="0" w:space="0" w:color="auto"/>
                        <w:bottom w:val="none" w:sz="0" w:space="0" w:color="auto"/>
                        <w:right w:val="none" w:sz="0" w:space="0" w:color="auto"/>
                      </w:divBdr>
                    </w:div>
                    <w:div w:id="1073553406">
                      <w:marLeft w:val="-2400"/>
                      <w:marRight w:val="-480"/>
                      <w:marTop w:val="0"/>
                      <w:marBottom w:val="0"/>
                      <w:divBdr>
                        <w:top w:val="none" w:sz="0" w:space="0" w:color="auto"/>
                        <w:left w:val="none" w:sz="0" w:space="0" w:color="auto"/>
                        <w:bottom w:val="none" w:sz="0" w:space="0" w:color="auto"/>
                        <w:right w:val="none" w:sz="0" w:space="0" w:color="auto"/>
                      </w:divBdr>
                    </w:div>
                    <w:div w:id="1884441926">
                      <w:marLeft w:val="-2400"/>
                      <w:marRight w:val="-480"/>
                      <w:marTop w:val="0"/>
                      <w:marBottom w:val="0"/>
                      <w:divBdr>
                        <w:top w:val="none" w:sz="0" w:space="0" w:color="auto"/>
                        <w:left w:val="none" w:sz="0" w:space="0" w:color="auto"/>
                        <w:bottom w:val="none" w:sz="0" w:space="0" w:color="auto"/>
                        <w:right w:val="none" w:sz="0" w:space="0" w:color="auto"/>
                      </w:divBdr>
                    </w:div>
                    <w:div w:id="190461386">
                      <w:marLeft w:val="-2400"/>
                      <w:marRight w:val="-480"/>
                      <w:marTop w:val="0"/>
                      <w:marBottom w:val="0"/>
                      <w:divBdr>
                        <w:top w:val="none" w:sz="0" w:space="0" w:color="auto"/>
                        <w:left w:val="none" w:sz="0" w:space="0" w:color="auto"/>
                        <w:bottom w:val="none" w:sz="0" w:space="0" w:color="auto"/>
                        <w:right w:val="none" w:sz="0" w:space="0" w:color="auto"/>
                      </w:divBdr>
                    </w:div>
                    <w:div w:id="434057682">
                      <w:marLeft w:val="-2400"/>
                      <w:marRight w:val="-480"/>
                      <w:marTop w:val="0"/>
                      <w:marBottom w:val="0"/>
                      <w:divBdr>
                        <w:top w:val="none" w:sz="0" w:space="0" w:color="auto"/>
                        <w:left w:val="none" w:sz="0" w:space="0" w:color="auto"/>
                        <w:bottom w:val="none" w:sz="0" w:space="0" w:color="auto"/>
                        <w:right w:val="none" w:sz="0" w:space="0" w:color="auto"/>
                      </w:divBdr>
                    </w:div>
                    <w:div w:id="1851751396">
                      <w:marLeft w:val="-2400"/>
                      <w:marRight w:val="-480"/>
                      <w:marTop w:val="0"/>
                      <w:marBottom w:val="0"/>
                      <w:divBdr>
                        <w:top w:val="none" w:sz="0" w:space="0" w:color="auto"/>
                        <w:left w:val="none" w:sz="0" w:space="0" w:color="auto"/>
                        <w:bottom w:val="none" w:sz="0" w:space="0" w:color="auto"/>
                        <w:right w:val="none" w:sz="0" w:space="0" w:color="auto"/>
                      </w:divBdr>
                    </w:div>
                    <w:div w:id="298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2820">
          <w:marLeft w:val="-2400"/>
          <w:marRight w:val="-480"/>
          <w:marTop w:val="0"/>
          <w:marBottom w:val="0"/>
          <w:divBdr>
            <w:top w:val="none" w:sz="0" w:space="0" w:color="auto"/>
            <w:left w:val="none" w:sz="0" w:space="0" w:color="auto"/>
            <w:bottom w:val="none" w:sz="0" w:space="0" w:color="auto"/>
            <w:right w:val="none" w:sz="0" w:space="0" w:color="auto"/>
          </w:divBdr>
        </w:div>
        <w:div w:id="1099368383">
          <w:marLeft w:val="-2400"/>
          <w:marRight w:val="-480"/>
          <w:marTop w:val="0"/>
          <w:marBottom w:val="0"/>
          <w:divBdr>
            <w:top w:val="none" w:sz="0" w:space="0" w:color="auto"/>
            <w:left w:val="none" w:sz="0" w:space="0" w:color="auto"/>
            <w:bottom w:val="none" w:sz="0" w:space="0" w:color="auto"/>
            <w:right w:val="none" w:sz="0" w:space="0" w:color="auto"/>
          </w:divBdr>
        </w:div>
      </w:divsChild>
    </w:div>
    <w:div w:id="1392070804">
      <w:bodyDiv w:val="1"/>
      <w:marLeft w:val="0"/>
      <w:marRight w:val="0"/>
      <w:marTop w:val="0"/>
      <w:marBottom w:val="0"/>
      <w:divBdr>
        <w:top w:val="none" w:sz="0" w:space="0" w:color="auto"/>
        <w:left w:val="none" w:sz="0" w:space="0" w:color="auto"/>
        <w:bottom w:val="none" w:sz="0" w:space="0" w:color="auto"/>
        <w:right w:val="none" w:sz="0" w:space="0" w:color="auto"/>
      </w:divBdr>
    </w:div>
    <w:div w:id="1601529600">
      <w:bodyDiv w:val="1"/>
      <w:marLeft w:val="0"/>
      <w:marRight w:val="0"/>
      <w:marTop w:val="0"/>
      <w:marBottom w:val="0"/>
      <w:divBdr>
        <w:top w:val="none" w:sz="0" w:space="0" w:color="auto"/>
        <w:left w:val="none" w:sz="0" w:space="0" w:color="auto"/>
        <w:bottom w:val="none" w:sz="0" w:space="0" w:color="auto"/>
        <w:right w:val="none" w:sz="0" w:space="0" w:color="auto"/>
      </w:divBdr>
    </w:div>
    <w:div w:id="1704749482">
      <w:bodyDiv w:val="1"/>
      <w:marLeft w:val="0"/>
      <w:marRight w:val="0"/>
      <w:marTop w:val="0"/>
      <w:marBottom w:val="0"/>
      <w:divBdr>
        <w:top w:val="none" w:sz="0" w:space="0" w:color="auto"/>
        <w:left w:val="none" w:sz="0" w:space="0" w:color="auto"/>
        <w:bottom w:val="none" w:sz="0" w:space="0" w:color="auto"/>
        <w:right w:val="none" w:sz="0" w:space="0" w:color="auto"/>
      </w:divBdr>
    </w:div>
    <w:div w:id="1723677847">
      <w:bodyDiv w:val="1"/>
      <w:marLeft w:val="0"/>
      <w:marRight w:val="0"/>
      <w:marTop w:val="0"/>
      <w:marBottom w:val="0"/>
      <w:divBdr>
        <w:top w:val="none" w:sz="0" w:space="0" w:color="auto"/>
        <w:left w:val="none" w:sz="0" w:space="0" w:color="auto"/>
        <w:bottom w:val="none" w:sz="0" w:space="0" w:color="auto"/>
        <w:right w:val="none" w:sz="0" w:space="0" w:color="auto"/>
      </w:divBdr>
    </w:div>
    <w:div w:id="1807162872">
      <w:bodyDiv w:val="1"/>
      <w:marLeft w:val="0"/>
      <w:marRight w:val="0"/>
      <w:marTop w:val="0"/>
      <w:marBottom w:val="0"/>
      <w:divBdr>
        <w:top w:val="none" w:sz="0" w:space="0" w:color="auto"/>
        <w:left w:val="none" w:sz="0" w:space="0" w:color="auto"/>
        <w:bottom w:val="none" w:sz="0" w:space="0" w:color="auto"/>
        <w:right w:val="none" w:sz="0" w:space="0" w:color="auto"/>
      </w:divBdr>
    </w:div>
    <w:div w:id="1840196936">
      <w:bodyDiv w:val="1"/>
      <w:marLeft w:val="0"/>
      <w:marRight w:val="0"/>
      <w:marTop w:val="0"/>
      <w:marBottom w:val="0"/>
      <w:divBdr>
        <w:top w:val="none" w:sz="0" w:space="0" w:color="auto"/>
        <w:left w:val="none" w:sz="0" w:space="0" w:color="auto"/>
        <w:bottom w:val="none" w:sz="0" w:space="0" w:color="auto"/>
        <w:right w:val="none" w:sz="0" w:space="0" w:color="auto"/>
      </w:divBdr>
    </w:div>
    <w:div w:id="20195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B026-48F2-4EE6-915E-D0383C91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5718</Words>
  <Characters>34313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M.Milczarski</dc:creator>
  <cp:keywords/>
  <dc:description/>
  <cp:lastModifiedBy>Anna Biała</cp:lastModifiedBy>
  <cp:revision>6</cp:revision>
  <cp:lastPrinted>2020-11-24T08:00:00Z</cp:lastPrinted>
  <dcterms:created xsi:type="dcterms:W3CDTF">2020-11-24T13:57:00Z</dcterms:created>
  <dcterms:modified xsi:type="dcterms:W3CDTF">2020-11-26T12:01:00Z</dcterms:modified>
</cp:coreProperties>
</file>