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2F" w:rsidRDefault="00852C2F" w:rsidP="00852C2F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852C2F" w:rsidRPr="00D85607" w:rsidRDefault="00852C2F" w:rsidP="00852C2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WGN.6845.3.7.2022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Łomża, </w:t>
      </w:r>
      <w:r w:rsidR="009F36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dnia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F36B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kwietnia 2023</w:t>
      </w:r>
      <w:r w:rsidRPr="00D856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</w:p>
    <w:p w:rsidR="00852C2F" w:rsidRDefault="00852C2F" w:rsidP="00852C2F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8560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 G Ł O S Z E N I E</w:t>
      </w:r>
    </w:p>
    <w:p w:rsidR="00852C2F" w:rsidRDefault="00852C2F" w:rsidP="00852C2F">
      <w:pPr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37 ust. 4</w:t>
      </w:r>
      <w:r w:rsidRPr="00D20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awy z dnia 21 sierpnia 1997 roku</w:t>
      </w:r>
      <w:r w:rsidRPr="00D20116">
        <w:rPr>
          <w:rFonts w:ascii="Times New Roman" w:eastAsia="Times New Roman" w:hAnsi="Times New Roman" w:cs="Times New Roman"/>
          <w:sz w:val="24"/>
          <w:szCs w:val="24"/>
          <w:lang w:eastAsia="pl-PL"/>
        </w:rPr>
        <w:t>, o gospodarce nieruchomościami 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Dz. U. z 2023 </w:t>
      </w:r>
      <w:r w:rsidRPr="00D20116">
        <w:rPr>
          <w:rFonts w:ascii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., poz. 344</w:t>
      </w:r>
      <w:r w:rsidRPr="00D20116">
        <w:rPr>
          <w:rFonts w:ascii="Times New Roman" w:hAnsi="Times New Roman" w:cs="Times New Roman"/>
          <w:color w:val="000000"/>
          <w:sz w:val="24"/>
          <w:szCs w:val="24"/>
        </w:rPr>
        <w:t xml:space="preserve"> z późn. zm.</w:t>
      </w:r>
      <w:r w:rsidRPr="00D2011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D20116">
        <w:rPr>
          <w:rFonts w:ascii="Times New Roman" w:hAnsi="Times New Roman" w:cs="Times New Roman"/>
          <w:sz w:val="24"/>
          <w:szCs w:val="24"/>
        </w:rPr>
        <w:t xml:space="preserve">chwały </w:t>
      </w:r>
      <w:r>
        <w:rPr>
          <w:rFonts w:ascii="Times New Roman" w:hAnsi="Times New Roman" w:cs="Times New Roman"/>
          <w:sz w:val="24"/>
          <w:szCs w:val="24"/>
        </w:rPr>
        <w:t xml:space="preserve">Nr 562/LXII/22 </w:t>
      </w:r>
      <w:r w:rsidRPr="00D20116">
        <w:rPr>
          <w:rFonts w:ascii="Times New Roman" w:hAnsi="Times New Roman" w:cs="Times New Roman"/>
          <w:sz w:val="24"/>
          <w:szCs w:val="24"/>
        </w:rPr>
        <w:t>Rady Miejskiej</w:t>
      </w:r>
      <w:r>
        <w:rPr>
          <w:rFonts w:ascii="Times New Roman" w:hAnsi="Times New Roman" w:cs="Times New Roman"/>
          <w:sz w:val="24"/>
          <w:szCs w:val="24"/>
        </w:rPr>
        <w:t xml:space="preserve"> Łomży z dnia 23 listopada 2022 roku </w:t>
      </w:r>
      <w:r w:rsidRPr="00D20116">
        <w:rPr>
          <w:rFonts w:ascii="Times New Roman" w:hAnsi="Times New Roman" w:cs="Times New Roman"/>
          <w:sz w:val="24"/>
          <w:szCs w:val="24"/>
        </w:rPr>
        <w:t>w </w:t>
      </w:r>
      <w:r w:rsidRPr="009F0351">
        <w:rPr>
          <w:rFonts w:ascii="Times New Roman" w:hAnsi="Times New Roman" w:cs="Times New Roman"/>
          <w:sz w:val="24"/>
          <w:szCs w:val="24"/>
        </w:rPr>
        <w:t>spra</w:t>
      </w:r>
      <w:r>
        <w:rPr>
          <w:rFonts w:ascii="Times New Roman" w:hAnsi="Times New Roman" w:cs="Times New Roman"/>
          <w:sz w:val="24"/>
          <w:szCs w:val="24"/>
        </w:rPr>
        <w:t xml:space="preserve">wie wyrażenia zgody </w:t>
      </w:r>
      <w:r w:rsidRPr="009F0351">
        <w:rPr>
          <w:rFonts w:ascii="Times New Roman" w:hAnsi="Times New Roman" w:cs="Times New Roman"/>
          <w:sz w:val="24"/>
          <w:szCs w:val="24"/>
        </w:rPr>
        <w:t xml:space="preserve">na najem lokalu użytkowego na okres dłuższy niż 3 lata </w:t>
      </w:r>
      <w:r w:rsidRPr="0093275E">
        <w:rPr>
          <w:rFonts w:ascii="Times New Roman" w:hAnsi="Times New Roman" w:cs="Times New Roman"/>
          <w:sz w:val="24"/>
          <w:szCs w:val="24"/>
        </w:rPr>
        <w:t>w drodze przetargu,</w:t>
      </w:r>
      <w:r>
        <w:rPr>
          <w:rFonts w:ascii="Times New Roman" w:hAnsi="Times New Roman" w:cs="Times New Roman"/>
          <w:sz w:val="24"/>
          <w:szCs w:val="24"/>
        </w:rPr>
        <w:t xml:space="preserve"> w stosunku do nieruchomości stanowiącej</w:t>
      </w:r>
      <w:r w:rsidRPr="009F0351"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</w:rPr>
        <w:t>łasność Miasta Łomża, położonej w Łomży przy ul. Stary Rynek 6</w:t>
      </w:r>
    </w:p>
    <w:p w:rsidR="00852C2F" w:rsidRDefault="00852C2F" w:rsidP="00852C2F">
      <w:pPr>
        <w:pStyle w:val="Bezodstpw"/>
        <w:ind w:left="2136" w:firstLine="696"/>
        <w:rPr>
          <w:rFonts w:ascii="Times New Roman" w:hAnsi="Times New Roman" w:cs="Times New Roman"/>
          <w:b/>
          <w:sz w:val="28"/>
          <w:szCs w:val="28"/>
          <w:lang w:eastAsia="pl-PL"/>
        </w:rPr>
      </w:pPr>
    </w:p>
    <w:p w:rsidR="00852C2F" w:rsidRPr="002505FB" w:rsidRDefault="00852C2F" w:rsidP="00852C2F">
      <w:pPr>
        <w:pStyle w:val="Bezodstpw"/>
        <w:jc w:val="center"/>
        <w:rPr>
          <w:rFonts w:ascii="Times New Roman" w:hAnsi="Times New Roman" w:cs="Times New Roman"/>
          <w:b/>
          <w:sz w:val="24"/>
          <w:szCs w:val="28"/>
          <w:lang w:eastAsia="pl-PL"/>
        </w:rPr>
      </w:pPr>
      <w:r w:rsidRPr="002505FB">
        <w:rPr>
          <w:rFonts w:ascii="Times New Roman" w:hAnsi="Times New Roman" w:cs="Times New Roman"/>
          <w:b/>
          <w:sz w:val="24"/>
          <w:szCs w:val="28"/>
          <w:lang w:eastAsia="pl-PL"/>
        </w:rPr>
        <w:t>Prezydent Miasta Łomża ogłasza:</w:t>
      </w:r>
    </w:p>
    <w:p w:rsidR="00852C2F" w:rsidRPr="002505FB" w:rsidRDefault="00F2347A" w:rsidP="00852C2F">
      <w:pPr>
        <w:pStyle w:val="Bezodstpw"/>
        <w:jc w:val="center"/>
        <w:rPr>
          <w:rFonts w:ascii="Times New Roman" w:hAnsi="Times New Roman" w:cs="Times New Roman"/>
          <w:b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8"/>
          <w:lang w:eastAsia="pl-PL"/>
        </w:rPr>
        <w:t>drugi</w:t>
      </w:r>
      <w:r w:rsidR="00852C2F" w:rsidRPr="002505FB">
        <w:rPr>
          <w:rFonts w:ascii="Times New Roman" w:hAnsi="Times New Roman" w:cs="Times New Roman"/>
          <w:b/>
          <w:sz w:val="24"/>
          <w:szCs w:val="28"/>
          <w:lang w:eastAsia="pl-PL"/>
        </w:rPr>
        <w:t xml:space="preserve"> (I</w:t>
      </w:r>
      <w:r>
        <w:rPr>
          <w:rFonts w:ascii="Times New Roman" w:hAnsi="Times New Roman" w:cs="Times New Roman"/>
          <w:b/>
          <w:sz w:val="24"/>
          <w:szCs w:val="28"/>
          <w:lang w:eastAsia="pl-PL"/>
        </w:rPr>
        <w:t>I</w:t>
      </w:r>
      <w:r w:rsidR="00852C2F" w:rsidRPr="002505FB">
        <w:rPr>
          <w:rFonts w:ascii="Times New Roman" w:hAnsi="Times New Roman" w:cs="Times New Roman"/>
          <w:b/>
          <w:sz w:val="24"/>
          <w:szCs w:val="28"/>
          <w:lang w:eastAsia="pl-PL"/>
        </w:rPr>
        <w:t>) przetarg ustny nieograniczony</w:t>
      </w:r>
    </w:p>
    <w:p w:rsidR="00852C2F" w:rsidRPr="00D118E5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D11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przetargu jest najem lokalu użytkowego, położonego w Łomży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18E5">
        <w:rPr>
          <w:rFonts w:ascii="Times New Roman" w:eastAsia="Arial" w:hAnsi="Times New Roman" w:cs="Times New Roman"/>
          <w:sz w:val="24"/>
          <w:szCs w:val="24"/>
        </w:rPr>
        <w:t>ul. Stary Rynek 6</w:t>
      </w:r>
      <w:r>
        <w:rPr>
          <w:rFonts w:ascii="Times New Roman" w:eastAsia="Arial" w:hAnsi="Times New Roman" w:cs="Times New Roman"/>
          <w:sz w:val="24"/>
          <w:szCs w:val="24"/>
        </w:rPr>
        <w:t>,</w:t>
      </w:r>
      <w:r w:rsidRPr="00D118E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usytuowanego na parterze budynku Hali Kultury, zlokalizowanego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na nieruchomości, oznaczonej w ewidencji gruntów i budynków, jako działka nr 10392 </w:t>
      </w:r>
      <w:r>
        <w:rPr>
          <w:rFonts w:ascii="Times New Roman" w:eastAsia="Arial" w:hAnsi="Times New Roman" w:cs="Times New Roman"/>
          <w:sz w:val="24"/>
          <w:szCs w:val="24"/>
        </w:rPr>
        <w:br/>
        <w:t xml:space="preserve">o pow. </w:t>
      </w:r>
      <w:r w:rsidRPr="002505FB">
        <w:rPr>
          <w:rFonts w:ascii="Times New Roman" w:eastAsia="Arial" w:hAnsi="Times New Roman" w:cs="Times New Roman"/>
          <w:sz w:val="24"/>
          <w:szCs w:val="24"/>
        </w:rPr>
        <w:t>0,5403 ha</w:t>
      </w:r>
      <w:r>
        <w:rPr>
          <w:rFonts w:ascii="Times New Roman" w:eastAsia="Arial" w:hAnsi="Times New Roman" w:cs="Times New Roman"/>
          <w:sz w:val="24"/>
          <w:szCs w:val="24"/>
        </w:rPr>
        <w:t xml:space="preserve">, dla której urządzona jest księga wieczysta nr </w:t>
      </w:r>
      <w:r w:rsidRPr="009F0351">
        <w:rPr>
          <w:rFonts w:ascii="Times New Roman" w:eastAsia="Times New Roman" w:hAnsi="Times New Roman" w:cs="Times New Roman"/>
          <w:sz w:val="24"/>
          <w:szCs w:val="24"/>
          <w:lang w:eastAsia="pl-PL"/>
        </w:rPr>
        <w:t>LM1L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9F0351">
        <w:rPr>
          <w:rFonts w:ascii="Times New Roman" w:hAnsi="Times New Roman" w:cs="Times New Roman"/>
          <w:sz w:val="24"/>
          <w:szCs w:val="24"/>
        </w:rPr>
        <w:t>00029494/8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Arial" w:hAnsi="Times New Roman" w:cs="Times New Roman"/>
          <w:sz w:val="24"/>
          <w:szCs w:val="24"/>
        </w:rPr>
        <w:t>stanowiącego</w:t>
      </w:r>
      <w:r w:rsidRPr="00D118E5">
        <w:rPr>
          <w:rFonts w:ascii="Times New Roman" w:eastAsia="Arial" w:hAnsi="Times New Roman" w:cs="Times New Roman"/>
          <w:sz w:val="24"/>
          <w:szCs w:val="24"/>
        </w:rPr>
        <w:t xml:space="preserve"> własność Miasta Łomża: </w:t>
      </w:r>
    </w:p>
    <w:p w:rsidR="00852C2F" w:rsidRDefault="00852C2F" w:rsidP="00852C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Lokal składa się z: </w:t>
      </w:r>
      <w:r w:rsidRPr="002505FB">
        <w:rPr>
          <w:rFonts w:ascii="Times New Roman" w:eastAsia="Arial" w:hAnsi="Times New Roman" w:cs="Times New Roman"/>
          <w:b/>
          <w:sz w:val="24"/>
          <w:szCs w:val="24"/>
        </w:rPr>
        <w:t>12 pomieszczeń, wiatrołapu oraz komunikacji wewnętrznej</w:t>
      </w:r>
    </w:p>
    <w:p w:rsidR="00852C2F" w:rsidRDefault="00852C2F" w:rsidP="00852C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Łączna powierzchnia lokalu wynosi: </w:t>
      </w:r>
      <w:r w:rsidRPr="002505FB">
        <w:rPr>
          <w:rFonts w:ascii="Times New Roman" w:eastAsia="Arial" w:hAnsi="Times New Roman" w:cs="Times New Roman"/>
          <w:b/>
          <w:sz w:val="24"/>
          <w:szCs w:val="24"/>
        </w:rPr>
        <w:t>260,96 m²</w:t>
      </w:r>
    </w:p>
    <w:p w:rsidR="00852C2F" w:rsidRPr="00332025" w:rsidRDefault="00852C2F" w:rsidP="00852C2F">
      <w:pPr>
        <w:pStyle w:val="Akapitzlist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Cena wywoławcza netto miesięcznie za 1 m² powierzchni użytkowej: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20,00 </w:t>
      </w:r>
      <w:r w:rsidRPr="00B8279D">
        <w:rPr>
          <w:rFonts w:ascii="Times New Roman" w:eastAsia="Arial" w:hAnsi="Times New Roman" w:cs="Times New Roman"/>
          <w:b/>
          <w:sz w:val="24"/>
          <w:szCs w:val="24"/>
        </w:rPr>
        <w:t>zł</w:t>
      </w:r>
      <w:r w:rsidRPr="00332025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(słownie: dwadzieścia </w:t>
      </w:r>
      <w:r w:rsidRPr="00332025">
        <w:rPr>
          <w:rFonts w:ascii="Times New Roman" w:eastAsia="Arial" w:hAnsi="Times New Roman" w:cs="Times New Roman"/>
          <w:b/>
          <w:sz w:val="24"/>
          <w:szCs w:val="24"/>
        </w:rPr>
        <w:t>złotych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00/100</w:t>
      </w:r>
      <w:r w:rsidRPr="00332025">
        <w:rPr>
          <w:rFonts w:ascii="Times New Roman" w:eastAsia="Arial" w:hAnsi="Times New Roman" w:cs="Times New Roman"/>
          <w:b/>
          <w:sz w:val="24"/>
          <w:szCs w:val="24"/>
        </w:rPr>
        <w:t>)</w:t>
      </w:r>
    </w:p>
    <w:p w:rsidR="00852C2F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C2F">
        <w:rPr>
          <w:rFonts w:ascii="Times New Roman" w:eastAsia="Arial" w:hAnsi="Times New Roman" w:cs="Times New Roman"/>
          <w:sz w:val="24"/>
          <w:szCs w:val="24"/>
        </w:rPr>
        <w:t xml:space="preserve">W okresie dostosowywania lokalu do potrzeb prowadzenia działalności (nie dłużej niż 3 miesiące od dnia zawarcia umowy) czynsz najmu będzie wynosił </w:t>
      </w:r>
      <w:r>
        <w:rPr>
          <w:rFonts w:ascii="Times New Roman" w:eastAsia="Arial" w:hAnsi="Times New Roman" w:cs="Times New Roman"/>
          <w:sz w:val="24"/>
          <w:szCs w:val="24"/>
        </w:rPr>
        <w:t>5% stawki</w:t>
      </w:r>
      <w:r w:rsidRPr="00852C2F">
        <w:t xml:space="preserve"> </w:t>
      </w:r>
      <w:r w:rsidRPr="00852C2F">
        <w:rPr>
          <w:rFonts w:ascii="Times New Roman" w:eastAsia="Arial" w:hAnsi="Times New Roman" w:cs="Times New Roman"/>
          <w:sz w:val="24"/>
          <w:szCs w:val="24"/>
        </w:rPr>
        <w:t>wylicytowanej w przetargu</w:t>
      </w:r>
      <w:r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852C2F">
        <w:rPr>
          <w:rFonts w:ascii="Times New Roman" w:eastAsia="Arial" w:hAnsi="Times New Roman" w:cs="Times New Roman"/>
          <w:sz w:val="24"/>
          <w:szCs w:val="24"/>
        </w:rPr>
        <w:t xml:space="preserve">z zastrzeżeniem, że w przypadku wcześniejszego dostosowania i uruchomienia lokalu, czynsz będzie obowiązywał w wylicytowanej, </w:t>
      </w:r>
      <w:r>
        <w:rPr>
          <w:rFonts w:ascii="Times New Roman" w:eastAsia="Arial" w:hAnsi="Times New Roman" w:cs="Times New Roman"/>
          <w:sz w:val="24"/>
          <w:szCs w:val="24"/>
        </w:rPr>
        <w:t xml:space="preserve">stawce, </w:t>
      </w:r>
      <w:r w:rsidRPr="00852C2F">
        <w:rPr>
          <w:rFonts w:ascii="Times New Roman" w:eastAsia="Arial" w:hAnsi="Times New Roman" w:cs="Times New Roman"/>
          <w:sz w:val="24"/>
          <w:szCs w:val="24"/>
        </w:rPr>
        <w:t>licząc od dnia uruchomienia działalności w Lokalu.</w:t>
      </w:r>
    </w:p>
    <w:p w:rsidR="00852C2F" w:rsidRPr="00852C2F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52C2F">
        <w:rPr>
          <w:rFonts w:ascii="Times New Roman" w:hAnsi="Times New Roman" w:cs="Times New Roman"/>
          <w:color w:val="000000"/>
          <w:sz w:val="24"/>
          <w:szCs w:val="24"/>
        </w:rPr>
        <w:t xml:space="preserve">Lokal przeznaczony jest na prowadzenie działalności gospodarczej o charakterze gastronomicznym: </w:t>
      </w:r>
    </w:p>
    <w:p w:rsidR="00852C2F" w:rsidRDefault="00852C2F" w:rsidP="00852C2F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025">
        <w:rPr>
          <w:rFonts w:ascii="Times New Roman" w:hAnsi="Times New Roman" w:cs="Times New Roman"/>
          <w:color w:val="000000"/>
          <w:sz w:val="24"/>
          <w:szCs w:val="24"/>
        </w:rPr>
        <w:t>Opis poszczególnych pomieszczeń z rozbiciem na powierzchnię oraz spis wyposażenia stanowi załącznik nr 1 do ogłoszenia.</w:t>
      </w:r>
    </w:p>
    <w:p w:rsidR="00852C2F" w:rsidRPr="006C6948" w:rsidRDefault="00852C2F" w:rsidP="00852C2F">
      <w:pPr>
        <w:pStyle w:val="Akapitzlist"/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025">
        <w:rPr>
          <w:rFonts w:ascii="Times New Roman" w:hAnsi="Times New Roman" w:cs="Times New Roman"/>
          <w:color w:val="000000"/>
          <w:sz w:val="24"/>
          <w:szCs w:val="24"/>
        </w:rPr>
        <w:t>Szczegółowe warunki najmu zostały określone w projekcie umowy stanowiącej załącznik nr 2 do ogłoszenia.</w:t>
      </w:r>
    </w:p>
    <w:p w:rsidR="00852C2F" w:rsidRPr="006C6948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2025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Przedmiotowa nieruchomość wolna jest od obciążeń i praw osób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52C2F" w:rsidRPr="00F2347A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32025">
        <w:rPr>
          <w:rFonts w:ascii="Times New Roman" w:eastAsia="Times New Roman" w:hAnsi="Times New Roman" w:cs="Times New Roman"/>
          <w:sz w:val="24"/>
          <w:lang w:eastAsia="pl-PL"/>
        </w:rPr>
        <w:t>Na podstawie</w:t>
      </w:r>
      <w:r w:rsidRPr="00332025">
        <w:rPr>
          <w:sz w:val="24"/>
        </w:rPr>
        <w:t xml:space="preserve"> </w:t>
      </w:r>
      <w:r w:rsidRPr="00332025">
        <w:rPr>
          <w:rFonts w:ascii="Times New Roman" w:eastAsia="Times New Roman" w:hAnsi="Times New Roman" w:cs="Times New Roman"/>
          <w:sz w:val="24"/>
          <w:lang w:eastAsia="pl-PL"/>
        </w:rPr>
        <w:t xml:space="preserve">art. 35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ust. 1 pkt 1 i 2 </w:t>
      </w:r>
      <w:r w:rsidRPr="00332025">
        <w:rPr>
          <w:rFonts w:ascii="Times New Roman" w:eastAsia="Times New Roman" w:hAnsi="Times New Roman" w:cs="Times New Roman"/>
          <w:sz w:val="24"/>
          <w:lang w:eastAsia="pl-PL"/>
        </w:rPr>
        <w:t xml:space="preserve">ustawy z dnia 21 sierpnia 1997 </w:t>
      </w:r>
      <w:r>
        <w:rPr>
          <w:rFonts w:ascii="Times New Roman" w:eastAsia="Times New Roman" w:hAnsi="Times New Roman" w:cs="Times New Roman"/>
          <w:sz w:val="24"/>
          <w:lang w:eastAsia="pl-PL"/>
        </w:rPr>
        <w:t>roku</w:t>
      </w:r>
      <w:r w:rsidRPr="00332025">
        <w:rPr>
          <w:rFonts w:ascii="Times New Roman" w:eastAsia="Times New Roman" w:hAnsi="Times New Roman" w:cs="Times New Roman"/>
          <w:sz w:val="24"/>
          <w:lang w:eastAsia="pl-PL"/>
        </w:rPr>
        <w:t xml:space="preserve"> o gospodarce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nieruchomościami (Dz. U. z 2023</w:t>
      </w:r>
      <w:r w:rsidRPr="00332025">
        <w:rPr>
          <w:rFonts w:ascii="Times New Roman" w:eastAsia="Times New Roman" w:hAnsi="Times New Roman" w:cs="Times New Roman"/>
          <w:sz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poz. 344 z późn. zm.) w dniu 9 lutego 2023 roku</w:t>
      </w:r>
      <w:r w:rsidRPr="00332025">
        <w:rPr>
          <w:rFonts w:ascii="Times New Roman" w:eastAsia="Times New Roman" w:hAnsi="Times New Roman" w:cs="Times New Roman"/>
          <w:sz w:val="24"/>
          <w:lang w:eastAsia="pl-PL"/>
        </w:rPr>
        <w:t xml:space="preserve"> podano do publicznej wiadomości wykaz nieruchomości przeznaczonych do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oddania </w:t>
      </w:r>
      <w:r>
        <w:rPr>
          <w:rFonts w:ascii="Times New Roman" w:eastAsia="Times New Roman" w:hAnsi="Times New Roman" w:cs="Times New Roman"/>
          <w:sz w:val="24"/>
          <w:lang w:eastAsia="pl-PL"/>
        </w:rPr>
        <w:br/>
        <w:t xml:space="preserve">w najem. </w:t>
      </w:r>
    </w:p>
    <w:p w:rsidR="00F2347A" w:rsidRPr="00F2347A" w:rsidRDefault="00F2347A" w:rsidP="00F2347A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347A">
        <w:rPr>
          <w:rFonts w:ascii="Times New Roman" w:hAnsi="Times New Roman" w:cs="Times New Roman"/>
          <w:color w:val="000000"/>
          <w:sz w:val="24"/>
          <w:szCs w:val="24"/>
        </w:rPr>
        <w:t xml:space="preserve">Pierwszy (I) przetarg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ustny </w:t>
      </w:r>
      <w:r w:rsidRPr="00F2347A">
        <w:rPr>
          <w:rFonts w:ascii="Times New Roman" w:hAnsi="Times New Roman" w:cs="Times New Roman"/>
          <w:color w:val="000000"/>
          <w:sz w:val="24"/>
          <w:szCs w:val="24"/>
        </w:rPr>
        <w:t xml:space="preserve">na </w:t>
      </w:r>
      <w:r>
        <w:rPr>
          <w:rFonts w:ascii="Times New Roman" w:hAnsi="Times New Roman" w:cs="Times New Roman"/>
          <w:color w:val="000000"/>
          <w:sz w:val="24"/>
          <w:szCs w:val="24"/>
        </w:rPr>
        <w:t>najem</w:t>
      </w:r>
      <w:r w:rsidRPr="00F2347A">
        <w:rPr>
          <w:rFonts w:ascii="Times New Roman" w:hAnsi="Times New Roman" w:cs="Times New Roman"/>
          <w:color w:val="000000"/>
          <w:sz w:val="24"/>
          <w:szCs w:val="24"/>
        </w:rPr>
        <w:t xml:space="preserve"> ww. nier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uchomości przeprowadzony został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17AD4">
        <w:rPr>
          <w:rFonts w:ascii="Times New Roman" w:hAnsi="Times New Roman" w:cs="Times New Roman"/>
          <w:color w:val="000000"/>
          <w:sz w:val="24"/>
          <w:szCs w:val="24"/>
        </w:rPr>
        <w:t xml:space="preserve">dnia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13 kwietnia 2023 roku i zakończył się wynikiem negatywnym. </w:t>
      </w:r>
    </w:p>
    <w:p w:rsidR="00852C2F" w:rsidRPr="006C6948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4"/>
          <w:u w:val="single"/>
        </w:rPr>
      </w:pPr>
      <w:r w:rsidRPr="009204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Przetarg odbędzie się w siedzibie Urzędu Miejskiego w Łomży, pl. Stary Rynek 14, </w:t>
      </w:r>
      <w:r w:rsidRPr="009204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br/>
        <w:t xml:space="preserve">w sali nr 213 – II piętro (sala konferencyjna), </w:t>
      </w:r>
      <w:r w:rsidRPr="009204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godz. 10:00</w:t>
      </w:r>
      <w:r w:rsidRPr="009204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</w:t>
      </w:r>
      <w:r w:rsidRPr="009204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dniu 29 maja</w:t>
      </w:r>
      <w:r w:rsidRPr="009204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2023 roku. </w:t>
      </w:r>
    </w:p>
    <w:p w:rsidR="00852C2F" w:rsidRPr="00B8279D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332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przystąpienia do przetargu będzie okazanie dowodu wpłaty wadium oraz,                        w przypadku udziału osób prawnych – aktualnego dokumentu poświadczającego tożsamość firmy (ostatni miesiąc) oraz pełnomocnictwo do reprezentowania firmy,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</w:t>
      </w:r>
      <w:r w:rsidRPr="003320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udziału osób fizycznych prowadzących działalność gospodarczą – dowód </w:t>
      </w:r>
      <w:r w:rsidRPr="0033202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osobisty oraz wydruk z 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ntralnej ewidencji i informacji </w:t>
      </w:r>
      <w:r w:rsidRPr="00332025">
        <w:rPr>
          <w:rFonts w:ascii="Times New Roman" w:eastAsia="Times New Roman" w:hAnsi="Times New Roman" w:cs="Times New Roman"/>
          <w:sz w:val="24"/>
          <w:szCs w:val="24"/>
          <w:lang w:eastAsia="pl-PL"/>
        </w:rPr>
        <w:t>o działalności gospodarczej (ostatni miesiąc).</w:t>
      </w:r>
    </w:p>
    <w:p w:rsidR="00852C2F" w:rsidRPr="002024E3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Wadium w wysokości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5.219,00</w:t>
      </w:r>
      <w:r w:rsidRPr="002024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uczestnicy przetargu powinni wpłacić najpóźniej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="004A799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dnia 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maja </w:t>
      </w:r>
      <w:r w:rsidRPr="0020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2023 roku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konto Urzędu Miejskiego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Łomży: </w:t>
      </w:r>
      <w:r w:rsidRPr="0020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71 1560 0013 2294 6771 7000 0014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pl. 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Stary Rynek 14, 18 – 400 Łomża </w:t>
      </w:r>
      <w:r w:rsidRPr="0020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(liczy się data zaksięgowania). </w:t>
      </w:r>
      <w:r w:rsidRPr="00202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Wpłaty wadium można również dokonać w kasie Urzędu Miejskiego w Łomży pokój nr 5 w godzinach od 7.30 do 15.30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Pr="002024E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024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tytule przelewu należy wpisać: klubokawiarnia Hala Kultury.</w:t>
      </w:r>
    </w:p>
    <w:p w:rsidR="00852C2F" w:rsidRPr="002024E3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uczestnictwa w przetargu jest okazanie w dniu przetargu dowodu wpłaty wadium (potwierdzenie z banku).</w:t>
      </w:r>
    </w:p>
    <w:p w:rsidR="00852C2F" w:rsidRPr="002024E3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 wpłacone przez uczestnika, który wygra przetarg zalicza się na poczet ceny najmu nieruchomości.</w:t>
      </w:r>
    </w:p>
    <w:p w:rsidR="00852C2F" w:rsidRPr="002024E3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Osobom, które nie wygrały przetargu wadium zostanie zwrócone niezwłocznie po zamknięciu przetargu.</w:t>
      </w:r>
    </w:p>
    <w:p w:rsidR="00852C2F" w:rsidRPr="006C6948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 i terminie zwarcia umowy, Najemca zostanie zawiadomiony w ciągu 21 dni od dnia rozstrzygnięcia przetargu. W przypadku niestawienia się Najemcy w miejscu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>i terminie podanym w zawiadomieniu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Prezydent Miasta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Łomża 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odstąpić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>od zawarcia umowy. W takim przypadku wpłacone wadium nie podlega zwrotowi.</w:t>
      </w:r>
    </w:p>
    <w:p w:rsidR="00852C2F" w:rsidRPr="003C579A" w:rsidRDefault="00852C2F" w:rsidP="00852C2F">
      <w:pPr>
        <w:pStyle w:val="Akapitzlist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4"/>
        </w:rPr>
      </w:pP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będzie ważny bez względu na liczbę uczestników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024E3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przynajmniej jeden uczestnik zaoferuje jedno postąpienie powyżej ceny wywoławczej.</w:t>
      </w:r>
    </w:p>
    <w:p w:rsidR="00852C2F" w:rsidRPr="00B21365" w:rsidRDefault="00852C2F" w:rsidP="00852C2F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21365">
        <w:rPr>
          <w:rFonts w:ascii="Times New Roman" w:eastAsia="Times New Roman" w:hAnsi="Times New Roman" w:cs="Times New Roman"/>
          <w:b/>
          <w:bCs/>
          <w:lang w:eastAsia="pl-PL"/>
        </w:rPr>
        <w:t>INFORMACJE DODATKOWE:</w:t>
      </w:r>
    </w:p>
    <w:p w:rsidR="00852C2F" w:rsidRPr="00867948" w:rsidRDefault="00852C2F" w:rsidP="00852C2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7948">
        <w:rPr>
          <w:rFonts w:ascii="Times New Roman" w:eastAsia="Times New Roman" w:hAnsi="Times New Roman" w:cs="Times New Roman"/>
          <w:lang w:eastAsia="pl-PL"/>
        </w:rPr>
        <w:t xml:space="preserve">Uczestnicy przetargu przed przystąpieniem do przetargu składają oświadczenie, że zapoznali się ze stanem prawnym i stanem zagospodarowania nieruchomości oraz warunkami przetargu. Najemca przejmuje nieruchomość w stanie istniejącym. </w:t>
      </w:r>
    </w:p>
    <w:p w:rsidR="00852C2F" w:rsidRPr="00867948" w:rsidRDefault="00852C2F" w:rsidP="00852C2F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67948">
        <w:rPr>
          <w:rFonts w:ascii="Times New Roman" w:eastAsia="Times New Roman" w:hAnsi="Times New Roman" w:cs="Times New Roman"/>
          <w:lang w:eastAsia="pl-PL"/>
        </w:rPr>
        <w:t>Najemca zobowiązany jest do uzyskania wszelkich zgód i pozwoleń wymaganych przepisami prawa.</w:t>
      </w:r>
    </w:p>
    <w:p w:rsidR="00852C2F" w:rsidRDefault="00852C2F" w:rsidP="00852C2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2F186E">
        <w:rPr>
          <w:rFonts w:ascii="Times New Roman" w:eastAsia="Times New Roman" w:hAnsi="Times New Roman" w:cs="Times New Roman"/>
          <w:lang w:eastAsia="pl-PL"/>
        </w:rPr>
        <w:t xml:space="preserve">Ogłoszenie zostało wywieszone na tablicy ogłoszeń Urzędu Miejskiego w Łomży, opublikowane w Biuletynie Informacji Publicznej </w:t>
      </w:r>
      <w:hyperlink r:id="rId7" w:history="1">
        <w:r w:rsidRPr="002F186E">
          <w:rPr>
            <w:rStyle w:val="Hipercze"/>
            <w:rFonts w:ascii="Times New Roman" w:eastAsia="Times New Roman" w:hAnsi="Times New Roman" w:cs="Times New Roman"/>
            <w:lang w:eastAsia="pl-PL"/>
          </w:rPr>
          <w:t>www.lomza.pl/bip</w:t>
        </w:r>
      </w:hyperlink>
      <w:r w:rsidRPr="002F186E">
        <w:rPr>
          <w:rFonts w:ascii="Times New Roman" w:eastAsia="Times New Roman" w:hAnsi="Times New Roman" w:cs="Times New Roman"/>
          <w:lang w:eastAsia="pl-PL"/>
        </w:rPr>
        <w:t xml:space="preserve">, na stronie  </w:t>
      </w:r>
      <w:hyperlink r:id="rId8" w:history="1">
        <w:r w:rsidRPr="002F186E">
          <w:rPr>
            <w:rStyle w:val="Hipercze"/>
            <w:rFonts w:ascii="Times New Roman" w:eastAsia="Times New Roman" w:hAnsi="Times New Roman" w:cs="Times New Roman"/>
            <w:lang w:eastAsia="pl-PL"/>
          </w:rPr>
          <w:t>www.lomza.pl,</w:t>
        </w:r>
      </w:hyperlink>
      <w:r w:rsidRPr="002F186E">
        <w:rPr>
          <w:rFonts w:ascii="Times New Roman" w:eastAsia="Times New Roman" w:hAnsi="Times New Roman" w:cs="Times New Roman"/>
          <w:lang w:eastAsia="pl-PL"/>
        </w:rPr>
        <w:t xml:space="preserve"> a także w ogóln</w:t>
      </w:r>
      <w:r>
        <w:rPr>
          <w:rFonts w:ascii="Times New Roman" w:eastAsia="Times New Roman" w:hAnsi="Times New Roman" w:cs="Times New Roman"/>
          <w:lang w:eastAsia="pl-PL"/>
        </w:rPr>
        <w:t xml:space="preserve">opolskim dzienniku internetowym </w:t>
      </w:r>
      <w:hyperlink r:id="rId9" w:history="1">
        <w:r w:rsidRPr="00C05626">
          <w:rPr>
            <w:rStyle w:val="Hipercze"/>
            <w:rFonts w:ascii="Times New Roman" w:eastAsia="Times New Roman" w:hAnsi="Times New Roman" w:cs="Times New Roman"/>
            <w:lang w:eastAsia="pl-PL"/>
          </w:rPr>
          <w:t>www.infopublikator.pl</w:t>
        </w:r>
      </w:hyperlink>
    </w:p>
    <w:p w:rsidR="00852C2F" w:rsidRPr="00867948" w:rsidRDefault="00852C2F" w:rsidP="00852C2F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867948">
        <w:rPr>
          <w:rFonts w:ascii="Times New Roman" w:eastAsia="Times New Roman" w:hAnsi="Times New Roman" w:cs="Times New Roman"/>
          <w:lang w:eastAsia="pl-PL"/>
        </w:rPr>
        <w:t>Osoby zainteresowane mogą zapoznać się z dodatkowymi informacjami o nieruchomości i warunkami przetargu w Urzędzie Miejskim w Łomży, Wydział Gospodarowania Nieruchomościami pokój 208 - tel. 86 215-68-19 lub pokój 212 - tel. 86 215-68-2</w:t>
      </w:r>
      <w:r>
        <w:rPr>
          <w:rFonts w:ascii="Times New Roman" w:eastAsia="Times New Roman" w:hAnsi="Times New Roman" w:cs="Times New Roman"/>
          <w:lang w:eastAsia="pl-PL"/>
        </w:rPr>
        <w:t>6</w:t>
      </w:r>
      <w:r w:rsidRPr="00867948">
        <w:rPr>
          <w:rFonts w:ascii="Times New Roman" w:eastAsia="Times New Roman" w:hAnsi="Times New Roman" w:cs="Times New Roman"/>
          <w:lang w:eastAsia="pl-PL"/>
        </w:rPr>
        <w:t>.</w:t>
      </w:r>
    </w:p>
    <w:p w:rsidR="00852C2F" w:rsidRPr="00B21365" w:rsidRDefault="00852C2F" w:rsidP="00852C2F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941661" w:rsidRDefault="00941661"/>
    <w:sectPr w:rsidR="00941661" w:rsidSect="003C579A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89B" w:rsidRDefault="0066589B">
      <w:pPr>
        <w:spacing w:after="0" w:line="240" w:lineRule="auto"/>
      </w:pPr>
      <w:r>
        <w:separator/>
      </w:r>
    </w:p>
  </w:endnote>
  <w:endnote w:type="continuationSeparator" w:id="0">
    <w:p w:rsidR="0066589B" w:rsidRDefault="00665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79A" w:rsidRPr="005B5164" w:rsidRDefault="00717AD4" w:rsidP="003C579A">
    <w:pPr>
      <w:pStyle w:val="Stopka"/>
      <w:rPr>
        <w:rFonts w:cstheme="minorHAnsi"/>
        <w:sz w:val="20"/>
      </w:rPr>
    </w:pPr>
    <w:r w:rsidRPr="005B5164">
      <w:rPr>
        <w:rFonts w:cstheme="minorHAnsi"/>
        <w:b/>
        <w:sz w:val="20"/>
      </w:rPr>
      <w:t>Akceptował</w:t>
    </w:r>
    <w:r>
      <w:rPr>
        <w:rFonts w:cstheme="minorHAnsi"/>
        <w:sz w:val="20"/>
      </w:rPr>
      <w:t xml:space="preserve">: Paulina Gałązka – </w:t>
    </w:r>
    <w:r w:rsidRPr="005B5164">
      <w:rPr>
        <w:rFonts w:cstheme="minorHAnsi"/>
        <w:sz w:val="20"/>
      </w:rPr>
      <w:t>Naczelnik - Wydział Gospodarowania Nier</w:t>
    </w:r>
    <w:r>
      <w:rPr>
        <w:rFonts w:cstheme="minorHAnsi"/>
        <w:sz w:val="20"/>
      </w:rPr>
      <w:t>uchomościami - tel. 86 215 68 19</w:t>
    </w:r>
  </w:p>
  <w:p w:rsidR="003C579A" w:rsidRPr="002B48A5" w:rsidRDefault="00717AD4" w:rsidP="003C579A">
    <w:pPr>
      <w:pStyle w:val="Stopka"/>
      <w:rPr>
        <w:rFonts w:cstheme="minorHAnsi"/>
        <w:sz w:val="20"/>
      </w:rPr>
    </w:pPr>
    <w:r>
      <w:rPr>
        <w:rFonts w:cstheme="minorHAnsi"/>
        <w:b/>
        <w:sz w:val="20"/>
      </w:rPr>
      <w:t>Opracował/Sprawę prowadzi</w:t>
    </w:r>
    <w:r w:rsidRPr="005B5164">
      <w:rPr>
        <w:rFonts w:cstheme="minorHAnsi"/>
        <w:b/>
        <w:sz w:val="20"/>
      </w:rPr>
      <w:t>:</w:t>
    </w:r>
    <w:r>
      <w:rPr>
        <w:rFonts w:cstheme="minorHAnsi"/>
        <w:sz w:val="20"/>
      </w:rPr>
      <w:t xml:space="preserve"> Monika Szczytkowska – Inspektor</w:t>
    </w:r>
    <w:r w:rsidRPr="005B5164">
      <w:rPr>
        <w:rFonts w:cstheme="minorHAnsi"/>
        <w:sz w:val="20"/>
      </w:rPr>
      <w:t xml:space="preserve"> – WGN- tel. 86 215 68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89B" w:rsidRDefault="0066589B">
      <w:pPr>
        <w:spacing w:after="0" w:line="240" w:lineRule="auto"/>
      </w:pPr>
      <w:r>
        <w:separator/>
      </w:r>
    </w:p>
  </w:footnote>
  <w:footnote w:type="continuationSeparator" w:id="0">
    <w:p w:rsidR="0066589B" w:rsidRDefault="006658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16A6B"/>
    <w:multiLevelType w:val="hybridMultilevel"/>
    <w:tmpl w:val="81B0B8C6"/>
    <w:lvl w:ilvl="0" w:tplc="301AD6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4438"/>
    <w:multiLevelType w:val="hybridMultilevel"/>
    <w:tmpl w:val="A2C4EBF2"/>
    <w:lvl w:ilvl="0" w:tplc="4E186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B4199A"/>
    <w:multiLevelType w:val="hybridMultilevel"/>
    <w:tmpl w:val="E1ECE0FA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B42E5C"/>
    <w:multiLevelType w:val="multilevel"/>
    <w:tmpl w:val="0E2E75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2F"/>
    <w:rsid w:val="004A7990"/>
    <w:rsid w:val="0066589B"/>
    <w:rsid w:val="00717AD4"/>
    <w:rsid w:val="00852C2F"/>
    <w:rsid w:val="00941661"/>
    <w:rsid w:val="009F36B4"/>
    <w:rsid w:val="00D37BB4"/>
    <w:rsid w:val="00F2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08E1E5-657C-4EB4-A098-B3BC76BC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2C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52C2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52C2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2C2F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852C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2C2F"/>
  </w:style>
  <w:style w:type="paragraph" w:styleId="Tekstdymka">
    <w:name w:val="Balloon Text"/>
    <w:basedOn w:val="Normalny"/>
    <w:link w:val="TekstdymkaZnak"/>
    <w:uiPriority w:val="99"/>
    <w:semiHidden/>
    <w:unhideWhenUsed/>
    <w:rsid w:val="00852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2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.jablonowski\AppData\Local\Microsoft\Windows\INetCache\Content.Outlook\2X5QH1OH\www.lomza.pl,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s.jablonowski\AppData\Local\Microsoft\Windows\INetCache\Content.Outlook\2X5QH1OH\www.lomza.pl\bi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infopublik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766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Szczytkowska</dc:creator>
  <cp:keywords/>
  <dc:description/>
  <cp:lastModifiedBy>Sławomir Jabłonowski</cp:lastModifiedBy>
  <cp:revision>2</cp:revision>
  <cp:lastPrinted>2023-04-24T10:11:00Z</cp:lastPrinted>
  <dcterms:created xsi:type="dcterms:W3CDTF">2023-04-27T12:11:00Z</dcterms:created>
  <dcterms:modified xsi:type="dcterms:W3CDTF">2023-04-27T12:11:00Z</dcterms:modified>
</cp:coreProperties>
</file>