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59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pl-PL"/>
        </w:rPr>
        <w:t>PREZYDENT</w:t>
      </w:r>
    </w:p>
    <w:p w:rsidR="00787959" w:rsidRPr="009B66AD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MIASTA ŁOMŻA</w:t>
      </w:r>
    </w:p>
    <w:p w:rsidR="00787959" w:rsidRDefault="00787959" w:rsidP="000925D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23C" w:rsidRPr="000925D4" w:rsidRDefault="00BC623C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341A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2B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16F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41A0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5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D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4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DF0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 </w:t>
      </w:r>
      <w:r w:rsidR="00341A09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41A0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C623C" w:rsidRPr="00BC623C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Y K A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 I E R U C H O M O Ś C I</w:t>
      </w:r>
    </w:p>
    <w:p w:rsidR="00BC623C" w:rsidRPr="00BC623C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własność Miasta Łomża, przeznaczo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BC623C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35 ust. 1, ustawy z dnia 21 sierpnia 1997 roku o gospodarce nieruchomościami 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. Dz. U. z 2023 r. poz. 344</w:t>
      </w:r>
      <w:r w:rsidR="0065472D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CA516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5472D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65472D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Łomża podaje do publicznej wiadomości, że przeznacza do sprzedaży w trybie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</w:t>
      </w:r>
      <w:r w:rsidR="0007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własności nieruchomości </w:t>
      </w:r>
      <w:r w:rsidR="00312B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oznaczonej jako działka nr 23897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udział </w:t>
      </w:r>
      <w:r w:rsidR="00C0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1/4 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prawie własności nieruchomości oznaczonej jako działka nr 23900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własność Miasta Łomża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2649"/>
        <w:gridCol w:w="11305"/>
      </w:tblGrid>
      <w:tr w:rsidR="003C75C8" w:rsidTr="000E4BC6">
        <w:trPr>
          <w:trHeight w:val="752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305" w:type="dxa"/>
            <w:vAlign w:val="center"/>
          </w:tcPr>
          <w:p w:rsidR="003C75C8" w:rsidRDefault="00F87A85" w:rsidP="008802D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 w:rsidR="006D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iałka</w:t>
            </w:r>
            <w:r w:rsidR="0031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23897</w:t>
            </w:r>
            <w:r w:rsidR="008802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obręb Łomża 2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41A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 w:rsidR="0031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LM1L/00082068/2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F87A85" w:rsidRPr="003C75C8" w:rsidRDefault="00F87A85" w:rsidP="008802D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- 1/4 udziału w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iałce nr 23900, obręb Łomża 2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41A09" w:rsidRPr="00341A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LM1L/00082068/2.</w:t>
            </w:r>
          </w:p>
        </w:tc>
      </w:tr>
      <w:tr w:rsidR="003C75C8" w:rsidTr="000E4BC6">
        <w:trPr>
          <w:trHeight w:val="549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Pow. działki </w:t>
            </w:r>
            <w:proofErr w:type="spellStart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ewid</w:t>
            </w:r>
            <w:proofErr w:type="spellEnd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05" w:type="dxa"/>
            <w:vAlign w:val="center"/>
          </w:tcPr>
          <w:p w:rsidR="003C75C8" w:rsidRDefault="00312B38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23897 - 0,1423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  <w:r w:rsidR="00B65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6558B" w:rsidRPr="003C75C8" w:rsidRDefault="00B6558B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23900 – 0,1324 ha.</w:t>
            </w: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B93D88" w:rsidRPr="006F1D4B" w:rsidRDefault="002775C9" w:rsidP="00F96E60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23897</w:t>
            </w:r>
            <w:r w:rsidR="00B93D88"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: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ozn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. nr ew. 23897 o pow. 0,1423 ha zlokalizowana w Łomży. Położona w odległości ok. 96 m od drogi lokalnej ul. Architektów oznaczonej w planie miejscowym symbolem 04 KL (działka nr 23879) i ok. 140 m od ulicy Geodetów. Dojazd poprzez działkę nr 23900 o nawierzchni żwirowej. Działka posiada kształt regularnego prostokąta; porośnięta roślinnością trawiastą i samosiewami krzaków. Przez działkę nr 23897 przebiega fragment sieci ciepłowniczej c500. Zgodnie rysunkiem miejscowego planu (Uchwała 152/XXV/00 z dnia 23.03.2000r.) w/w sieć zlokalizowana jest w granicach strefy infrastruktury technicznej. Natomiast zgodnie z treścią wspomnianego planu w §16 strefa ta została ustalona w celu zapewnienia warunków bezpieczeństwa w odległościach od tras ich przebiegu stosownie do odrębnych przepisów do czasu przebudowy sieci i urządzeń infrastruktury technicznej. Na terenach objętych strefą ustalono zakaz zabudowy do czasu ich przebudowy. Dostęp do mediów (w, 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ks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kd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, e, t, proj. c, proj. g) od strony ulicy Geodetów i Kolejowej. W ulicach lokalnych planowana jest realizacja infrastruktury technicznej wymienionej powyżej</w:t>
            </w:r>
            <w:r w:rsidR="00AA72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W dziale I-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Sp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(spis praw związanych z własnością)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pl-PL"/>
              </w:rPr>
            </w:pP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23900: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ozn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. nr ew. 23900 o pow. 0,1324 ha zlokalizowana w Łomży. Krótszym bokiem bezpośrednio przylega do drogi lokalnej ul. Architektów oznaczonej w planie miejscowym symbolem 04 KL (działka nr 23879). Działka posiada kształt zbliżony do wydłużonego prostokąta; utwardzona żwirem; porośnięta roślinnością trawiastą i samosiewami krzaków. Przez działkę nr 23900 przebiega fragment kanalizacji deszczowej kd1000 wraz komorą kanalizacyjną. Zgodnie rysunkiem miejscowego planu (Uchwała 152/XXV/00 z dnia 23.03.2000r.) w/w sieć zlokalizowana jest w granicach strefy infrastruktury technicznej. Natomiast zgodnie z treścią wspomnianego planu w §16 strefa ta została ustalona w celu zapewnienia warunków bezpieczeństwa w odległościach od tras ich przebiegu stosownie do 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odrębnych przepisów do czasu przebudowy sieci i urządzeń infrastruktury technicznej. Na terenach objętych strefą ustalono zakaz zabudowy do czasu ich przebudowy. Dostęp do mediów (w, 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ks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>kd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, e, t, proj. c, proj. g) od strony ulicy Geodetów i Kolejowej. W ulicach lokalnych planowana jest realizacja infrastruktury technicznej wymienionej powyżej. </w:t>
            </w:r>
            <w:r w:rsidRPr="00341A09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Działka nr 23900 funkcjonalnie pełni rolę drogi wewnętrznej, która zapewni bezpośredni dojazd do drogi publicznej dla działki nr 23896.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W dziale I-</w:t>
            </w:r>
            <w:proofErr w:type="spellStart"/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Sp</w:t>
            </w:r>
            <w:proofErr w:type="spellEnd"/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(spis praw związanych z własnością)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341A09" w:rsidRPr="00341A09" w:rsidRDefault="00341A09" w:rsidP="00341A0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A09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341A09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B93D88" w:rsidRPr="005A3199" w:rsidRDefault="00B93D88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Przeznaczenie działki i sposób zagospodarowania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3C75C8" w:rsidRPr="00CA414A" w:rsidRDefault="00DA1042" w:rsidP="00CF74BA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(Uchwała 152/XXV/00 z dnia 23.03.2000 r.),</w:t>
            </w:r>
            <w:r w:rsidR="005B5951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23897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23900 położone są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 terenie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oznaczonym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rysunku planu symbolem 7.2 PU·MN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z przeznaczeniem podstawowym: funkcje usługowe,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składowo-magazynowe oraz drobnej wytwórczości oraz zabudowę mieszkaniową jednorodzinną wyłącznie w wyznaczonej strefie funkcj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>onalnej oznaczonej symbolem 7.1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Natomiast </w:t>
            </w:r>
            <w:r w:rsidR="005B5951">
              <w:rPr>
                <w:rFonts w:ascii="Times New Roman" w:eastAsia="Times New Roman" w:hAnsi="Times New Roman" w:cs="Times New Roman"/>
                <w:lang w:eastAsia="pl-PL"/>
              </w:rPr>
              <w:t>działka nr 23897</w:t>
            </w:r>
            <w:r w:rsidR="00911224" w:rsidRPr="00911224">
              <w:rPr>
                <w:rFonts w:ascii="Times New Roman" w:eastAsia="Times New Roman" w:hAnsi="Times New Roman" w:cs="Times New Roman"/>
                <w:lang w:eastAsia="pl-PL"/>
              </w:rPr>
              <w:t xml:space="preserve"> i 23900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 leżą w strefie funkcjonalnej oznaczonej symbolem 7.2. PU – tereny zabudowy usługowej i drobnej wytwórczości. </w:t>
            </w:r>
            <w:r w:rsidR="005B5951">
              <w:rPr>
                <w:rFonts w:ascii="Times New Roman" w:eastAsia="Times New Roman" w:hAnsi="Times New Roman" w:cs="Times New Roman"/>
                <w:lang w:eastAsia="pl-PL"/>
              </w:rPr>
              <w:t>Działka nr 23897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55B4C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A72BF3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użytek gruntowy</w:t>
            </w:r>
            <w:r w:rsidR="003C75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proofErr w:type="spellStart"/>
            <w:r w:rsidR="001B0EBB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proofErr w:type="spellEnd"/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1B0EBB">
              <w:rPr>
                <w:rFonts w:ascii="Times New Roman" w:eastAsia="Times New Roman" w:hAnsi="Times New Roman" w:cs="Times New Roman"/>
                <w:lang w:eastAsia="pl-PL"/>
              </w:rPr>
              <w:t>grunty orne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23900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w części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>użytek gruntowy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proofErr w:type="spellStart"/>
            <w:r w:rsidR="00CF74BA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proofErr w:type="spellEnd"/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grunty orne oraz </w:t>
            </w:r>
            <w:r w:rsidR="00CF74BA" w:rsidRPr="005D2273">
              <w:rPr>
                <w:rFonts w:ascii="Times New Roman" w:eastAsia="Times New Roman" w:hAnsi="Times New Roman" w:cs="Times New Roman"/>
                <w:i/>
                <w:lang w:eastAsia="pl-PL"/>
              </w:rPr>
              <w:t>Bi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– inne tereny zabudowane.</w:t>
            </w:r>
          </w:p>
        </w:tc>
      </w:tr>
      <w:tr w:rsidR="00AD67D7" w:rsidTr="00AD67D7">
        <w:trPr>
          <w:trHeight w:val="555"/>
        </w:trPr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D67D7" w:rsidRPr="00085FC0" w:rsidRDefault="00AD67D7" w:rsidP="00AD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wywoławcza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</w:t>
            </w: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netto/</w:t>
            </w:r>
          </w:p>
        </w:tc>
        <w:tc>
          <w:tcPr>
            <w:tcW w:w="11305" w:type="dxa"/>
            <w:tcBorders>
              <w:top w:val="single" w:sz="4" w:space="0" w:color="auto"/>
            </w:tcBorders>
            <w:vAlign w:val="center"/>
          </w:tcPr>
          <w:p w:rsidR="00AD67D7" w:rsidRPr="00085FC0" w:rsidRDefault="00A346A4" w:rsidP="00AD67D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5B5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AD6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</w:t>
            </w:r>
            <w:r w:rsidR="00AD67D7"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  <w:tr w:rsidR="003C75C8" w:rsidTr="003C75C8">
        <w:tc>
          <w:tcPr>
            <w:tcW w:w="2649" w:type="dxa"/>
            <w:vAlign w:val="center"/>
          </w:tcPr>
          <w:p w:rsidR="003C75C8" w:rsidRPr="003C75C8" w:rsidRDefault="003C75C8" w:rsidP="000925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zbycia prawa własności</w:t>
            </w:r>
          </w:p>
        </w:tc>
        <w:tc>
          <w:tcPr>
            <w:tcW w:w="11305" w:type="dxa"/>
            <w:vAlign w:val="center"/>
          </w:tcPr>
          <w:p w:rsidR="008B4453" w:rsidRPr="008B4453" w:rsidRDefault="00D04C47" w:rsidP="008B4453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Uzyskana w przetargu +</w:t>
            </w:r>
            <w:r>
              <w:t xml:space="preserve"> </w:t>
            </w:r>
            <w:r w:rsidRPr="00D0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według obowiązującej stawki.</w:t>
            </w:r>
          </w:p>
        </w:tc>
      </w:tr>
      <w:tr w:rsidR="003C75C8" w:rsidTr="00B14C24">
        <w:trPr>
          <w:trHeight w:val="570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305" w:type="dxa"/>
            <w:vAlign w:val="center"/>
          </w:tcPr>
          <w:p w:rsidR="003C75C8" w:rsidRPr="00B14C24" w:rsidRDefault="003C75C8" w:rsidP="00BC623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ustny nieograniczony</w:t>
            </w:r>
          </w:p>
        </w:tc>
      </w:tr>
    </w:tbl>
    <w:p w:rsidR="005B5951" w:rsidRDefault="005B5951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C461F" w:rsidRDefault="006C461F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0A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UWAGI:</w:t>
      </w:r>
    </w:p>
    <w:p w:rsidR="004F0F2E" w:rsidRPr="00217EF4" w:rsidRDefault="004F0F2E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3587F" w:rsidRPr="0083587F" w:rsidRDefault="005B5951" w:rsidP="00AA72E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Przez działkę nr 23897</w:t>
      </w:r>
      <w:r w:rsidR="0083587F"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przebiega </w:t>
      </w:r>
      <w:r w:rsidR="0028639D">
        <w:rPr>
          <w:rFonts w:ascii="Times New Roman" w:eastAsia="Times New Roman" w:hAnsi="Times New Roman" w:cs="Times New Roman"/>
          <w:sz w:val="20"/>
          <w:szCs w:val="20"/>
          <w:lang w:eastAsia="pl-PL"/>
        </w:rPr>
        <w:t>fragment aktywnej</w:t>
      </w:r>
      <w:r w:rsid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sieć ciepł</w:t>
      </w:r>
      <w:r w:rsidR="003B274C">
        <w:rPr>
          <w:rFonts w:ascii="Times New Roman" w:eastAsia="Times New Roman" w:hAnsi="Times New Roman" w:cs="Times New Roman"/>
          <w:sz w:val="20"/>
          <w:szCs w:val="20"/>
          <w:lang w:eastAsia="pl-PL"/>
        </w:rPr>
        <w:t>owniczej</w:t>
      </w:r>
      <w:r w:rsid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3587F"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>o średnicy fi500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wraz komorą</w:t>
      </w:r>
      <w:r w:rsidR="0083587F"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stanowi własność Miejskiego Przedsiębiorstwa Energetyki Cieplnej Sp. z o.o. w Łomży. W związku z tym, Nabywca nieruchomości zobowiązuje się do ustanowienia odpowiedniej służebności </w:t>
      </w:r>
      <w:proofErr w:type="spellStart"/>
      <w:r w:rsidR="0083587F"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>przesyłu</w:t>
      </w:r>
      <w:proofErr w:type="spellEnd"/>
      <w:r w:rsidR="0083587F"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rzecz Miejskiego Przedsiębiorstwa Energetyki Cieplnej Sp. z o.o. w Łomży celem umożliwienia dostępu do urządzeń infrastruktury technicznej, </w:t>
      </w:r>
      <w:r w:rsid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ich naprawy, konserwacji,</w:t>
      </w:r>
      <w:r w:rsidR="0083587F"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przełożenia oraz złoży wniosek o wpisanie w Dziale III księgi wieczystej w/w służebności.</w:t>
      </w:r>
    </w:p>
    <w:p w:rsidR="00AC47C8" w:rsidRDefault="0083587F" w:rsidP="00AA72E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Nabywca przyjmuje nieruchomości</w:t>
      </w:r>
      <w:r w:rsidR="00AC47C8">
        <w:rPr>
          <w:rFonts w:ascii="Times New Roman" w:hAnsi="Times New Roman" w:cs="Times New Roman"/>
          <w:sz w:val="20"/>
          <w:szCs w:val="20"/>
        </w:rPr>
        <w:t xml:space="preserve"> w stanie istniejącym.</w:t>
      </w:r>
    </w:p>
    <w:p w:rsidR="00AC47C8" w:rsidRPr="005B5951" w:rsidRDefault="006C461F" w:rsidP="00AA72E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nieruchomości zobowiązany będzie we własnym zakresie i na własny koszt wykonać uzgodnienia branżowe przebiegu</w:t>
      </w:r>
      <w:r w:rsidR="003707A1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planowanych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sieci uzbrojenia terenu i</w:t>
      </w:r>
      <w:r w:rsidR="00CE5E9F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zrealizować niezbędne dla zamierzonej inwestycji uzbrojenie techniczne oraz uzyskać we własnym zakresie zapewnienia dostawy mediów i odbioru ścieków, a także wód opadowych.</w:t>
      </w:r>
    </w:p>
    <w:p w:rsidR="00AC47C8" w:rsidRPr="00AC47C8" w:rsidRDefault="006C461F" w:rsidP="00AA72E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w obrębie nabytego gruntu sieci nieujawnionych na istniejących mapach i dokumentach, a kolidujących z inwestycją, Miasto</w:t>
      </w:r>
      <w:r w:rsidR="005C0635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72E34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Łomża nie będzie ponosiło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tego tytułu żadnej odpowiedzialności.</w:t>
      </w:r>
    </w:p>
    <w:p w:rsidR="00920087" w:rsidRPr="004F0F2E" w:rsidRDefault="00920087" w:rsidP="00AA72E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sporządzenia umowy notarialnej oraz opłaty sądowe, a także za wytyczenie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granic nabytej nieruchomości (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usunięciem zanieczyszczeń lub</w:t>
      </w:r>
      <w:r w:rsidR="00AB04D0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 r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zeczy kolidujących z inwestycją</w:t>
      </w:r>
      <w:r w:rsidR="003707A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) ponosi N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abywca.</w:t>
      </w:r>
    </w:p>
    <w:p w:rsidR="004F0F2E" w:rsidRDefault="004F0F2E" w:rsidP="004F0F2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0F2E" w:rsidRDefault="004F0F2E" w:rsidP="004F0F2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0F2E" w:rsidRPr="004F0F2E" w:rsidRDefault="004F0F2E" w:rsidP="004F0F2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461F" w:rsidRPr="000041AF" w:rsidRDefault="006C461F" w:rsidP="006C461F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którym przysługuje pierwszeństwo w nabyciu nieruchomości na podstawie art. 34 ust. 1 pkt 1 i pkt 2 ustawy z dnia 21 sierpnia 1997 roku o gospodarce nieruchomościami (</w:t>
      </w:r>
      <w:proofErr w:type="spellStart"/>
      <w:r w:rsidR="001E0CB8" w:rsidRPr="001E0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1E0CB8" w:rsidRPr="001E0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Dz. U. z 2023 r. poz. 344 z </w:t>
      </w:r>
      <w:proofErr w:type="spellStart"/>
      <w:r w:rsidR="001E0CB8" w:rsidRPr="001E0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1E0CB8" w:rsidRPr="001E0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</w:t>
      </w: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mogą składać wnioski w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terminie 6 tyg</w:t>
      </w:r>
      <w:r w:rsidR="00D856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 tj. do dnia 18.03.2024r.</w:t>
      </w:r>
    </w:p>
    <w:p w:rsidR="002737A2" w:rsidRDefault="006C461F" w:rsidP="007D6C78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nieruchomości do sprzedaży wywiesza się na okres 21 dni tj. od </w:t>
      </w:r>
      <w:r w:rsidR="00D856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05.02.2024r.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5FC0"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56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26.02.2024r.</w:t>
      </w:r>
    </w:p>
    <w:p w:rsidR="007D6C78" w:rsidRDefault="007D6C78" w:rsidP="007D6C78">
      <w:pPr>
        <w:spacing w:before="100" w:beforeAutospacing="1" w:after="0" w:line="240" w:lineRule="auto"/>
        <w:ind w:left="40" w:firstLine="668"/>
        <w:jc w:val="both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2737A2" w:rsidRDefault="002737A2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B5951" w:rsidRDefault="005B5951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E685B" w:rsidRPr="00F73469" w:rsidRDefault="008E685B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Akceptował</w:t>
      </w: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Krzysztof Jarzyło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z-ca n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aczelnik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 -  Wydział Gospodarowania Nieruchomościami – tel. 86 215 68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20</w:t>
      </w:r>
    </w:p>
    <w:p w:rsidR="008E685B" w:rsidRPr="000041AF" w:rsidRDefault="008E685B" w:rsidP="000041AF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: Tomasz Brokowski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inspektor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WGN – tel. 86 215 68 24</w:t>
      </w:r>
    </w:p>
    <w:sectPr w:rsidR="008E685B" w:rsidRPr="000041AF" w:rsidSect="00787959">
      <w:footerReference w:type="default" r:id="rId8"/>
      <w:footerReference w:type="first" r:id="rId9"/>
      <w:pgSz w:w="16838" w:h="11906" w:orient="landscape"/>
      <w:pgMar w:top="426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04F" w:rsidRDefault="00DB604F" w:rsidP="000E4BC6">
      <w:pPr>
        <w:spacing w:after="0" w:line="240" w:lineRule="auto"/>
      </w:pPr>
      <w:r>
        <w:separator/>
      </w:r>
    </w:p>
  </w:endnote>
  <w:endnote w:type="continuationSeparator" w:id="0">
    <w:p w:rsidR="00DB604F" w:rsidRDefault="00DB604F" w:rsidP="000E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7254"/>
      <w:docPartObj>
        <w:docPartGallery w:val="Page Numbers (Bottom of Page)"/>
        <w:docPartUnique/>
      </w:docPartObj>
    </w:sdtPr>
    <w:sdtEndPr/>
    <w:sdtContent>
      <w:sdt>
        <w:sdtPr>
          <w:id w:val="410430717"/>
          <w:docPartObj>
            <w:docPartGallery w:val="Page Numbers (Top of Page)"/>
            <w:docPartUnique/>
          </w:docPartObj>
        </w:sdtPr>
        <w:sdtEndPr/>
        <w:sdtContent>
          <w:p w:rsidR="00CA414A" w:rsidRPr="00D85607" w:rsidRDefault="00CA414A" w:rsidP="00CA41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E4BC6" w:rsidRDefault="000E4BC6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3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3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BC6" w:rsidRDefault="000E4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4A" w:rsidRDefault="00CA414A">
    <w:pPr>
      <w:pStyle w:val="Stopka"/>
    </w:pPr>
    <w:r>
      <w:t xml:space="preserve">                                                                                                                                          Str.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04F" w:rsidRDefault="00DB604F" w:rsidP="000E4BC6">
      <w:pPr>
        <w:spacing w:after="0" w:line="240" w:lineRule="auto"/>
      </w:pPr>
      <w:r>
        <w:separator/>
      </w:r>
    </w:p>
  </w:footnote>
  <w:footnote w:type="continuationSeparator" w:id="0">
    <w:p w:rsidR="00DB604F" w:rsidRDefault="00DB604F" w:rsidP="000E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9BB"/>
    <w:multiLevelType w:val="hybridMultilevel"/>
    <w:tmpl w:val="33A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041AF"/>
    <w:rsid w:val="0002168C"/>
    <w:rsid w:val="000238A9"/>
    <w:rsid w:val="00036DED"/>
    <w:rsid w:val="000417A7"/>
    <w:rsid w:val="000650DE"/>
    <w:rsid w:val="00070FB5"/>
    <w:rsid w:val="000716CC"/>
    <w:rsid w:val="000772F0"/>
    <w:rsid w:val="00077696"/>
    <w:rsid w:val="00085FC0"/>
    <w:rsid w:val="00087AD4"/>
    <w:rsid w:val="0009136B"/>
    <w:rsid w:val="000925D4"/>
    <w:rsid w:val="000A137A"/>
    <w:rsid w:val="000B3099"/>
    <w:rsid w:val="000B7C2F"/>
    <w:rsid w:val="000C7347"/>
    <w:rsid w:val="000C7D62"/>
    <w:rsid w:val="000E4BC6"/>
    <w:rsid w:val="000F5D4C"/>
    <w:rsid w:val="000F6DA4"/>
    <w:rsid w:val="0011519F"/>
    <w:rsid w:val="001175D8"/>
    <w:rsid w:val="001274B9"/>
    <w:rsid w:val="0013612D"/>
    <w:rsid w:val="00141248"/>
    <w:rsid w:val="00155EC2"/>
    <w:rsid w:val="00180118"/>
    <w:rsid w:val="0018485F"/>
    <w:rsid w:val="00187007"/>
    <w:rsid w:val="00193681"/>
    <w:rsid w:val="001948E1"/>
    <w:rsid w:val="00195B3D"/>
    <w:rsid w:val="001A2511"/>
    <w:rsid w:val="001A5827"/>
    <w:rsid w:val="001A6346"/>
    <w:rsid w:val="001B0EBB"/>
    <w:rsid w:val="001B46CE"/>
    <w:rsid w:val="001D68B4"/>
    <w:rsid w:val="001D697E"/>
    <w:rsid w:val="001E06C5"/>
    <w:rsid w:val="001E0CB8"/>
    <w:rsid w:val="001E350F"/>
    <w:rsid w:val="001E445F"/>
    <w:rsid w:val="001E4A45"/>
    <w:rsid w:val="001E58E6"/>
    <w:rsid w:val="001E67D8"/>
    <w:rsid w:val="001E7DB2"/>
    <w:rsid w:val="001F11C2"/>
    <w:rsid w:val="00201309"/>
    <w:rsid w:val="002014AF"/>
    <w:rsid w:val="00204A0A"/>
    <w:rsid w:val="00213B86"/>
    <w:rsid w:val="00213D10"/>
    <w:rsid w:val="00216A94"/>
    <w:rsid w:val="00217EF4"/>
    <w:rsid w:val="00221364"/>
    <w:rsid w:val="00223051"/>
    <w:rsid w:val="00232390"/>
    <w:rsid w:val="002405A5"/>
    <w:rsid w:val="00241B58"/>
    <w:rsid w:val="0026013A"/>
    <w:rsid w:val="002737A2"/>
    <w:rsid w:val="002775C9"/>
    <w:rsid w:val="0028639D"/>
    <w:rsid w:val="002A41D6"/>
    <w:rsid w:val="002B46AB"/>
    <w:rsid w:val="002B648C"/>
    <w:rsid w:val="002B738C"/>
    <w:rsid w:val="002C0413"/>
    <w:rsid w:val="002C697E"/>
    <w:rsid w:val="002D0DD5"/>
    <w:rsid w:val="002D0E8B"/>
    <w:rsid w:val="002D301C"/>
    <w:rsid w:val="002D54B3"/>
    <w:rsid w:val="002F3285"/>
    <w:rsid w:val="002F347B"/>
    <w:rsid w:val="002F586A"/>
    <w:rsid w:val="002F5F77"/>
    <w:rsid w:val="00302088"/>
    <w:rsid w:val="00312B38"/>
    <w:rsid w:val="003246D5"/>
    <w:rsid w:val="003308EF"/>
    <w:rsid w:val="00333324"/>
    <w:rsid w:val="003334E1"/>
    <w:rsid w:val="0033691C"/>
    <w:rsid w:val="00341A09"/>
    <w:rsid w:val="0034353B"/>
    <w:rsid w:val="00346DB9"/>
    <w:rsid w:val="0035043E"/>
    <w:rsid w:val="00364859"/>
    <w:rsid w:val="003707A1"/>
    <w:rsid w:val="00395E24"/>
    <w:rsid w:val="003A7539"/>
    <w:rsid w:val="003B274C"/>
    <w:rsid w:val="003B64B4"/>
    <w:rsid w:val="003C75C8"/>
    <w:rsid w:val="003E4389"/>
    <w:rsid w:val="003E7BA6"/>
    <w:rsid w:val="003F14DE"/>
    <w:rsid w:val="003F14ED"/>
    <w:rsid w:val="00401D6F"/>
    <w:rsid w:val="00402989"/>
    <w:rsid w:val="00410213"/>
    <w:rsid w:val="0041521F"/>
    <w:rsid w:val="0041628A"/>
    <w:rsid w:val="004205C6"/>
    <w:rsid w:val="00423A6A"/>
    <w:rsid w:val="00424D0A"/>
    <w:rsid w:val="00441A2E"/>
    <w:rsid w:val="00441BDA"/>
    <w:rsid w:val="00442F02"/>
    <w:rsid w:val="00443359"/>
    <w:rsid w:val="00455F6A"/>
    <w:rsid w:val="00462C33"/>
    <w:rsid w:val="00474C3C"/>
    <w:rsid w:val="00476536"/>
    <w:rsid w:val="004915AB"/>
    <w:rsid w:val="004A5068"/>
    <w:rsid w:val="004A5786"/>
    <w:rsid w:val="004A5E0C"/>
    <w:rsid w:val="004D239E"/>
    <w:rsid w:val="004D33C0"/>
    <w:rsid w:val="004D6CB4"/>
    <w:rsid w:val="004D7018"/>
    <w:rsid w:val="004E78CD"/>
    <w:rsid w:val="004F0F2E"/>
    <w:rsid w:val="004F671A"/>
    <w:rsid w:val="004F6CE1"/>
    <w:rsid w:val="00511A0A"/>
    <w:rsid w:val="005431B7"/>
    <w:rsid w:val="00543F9A"/>
    <w:rsid w:val="005454CC"/>
    <w:rsid w:val="0054723D"/>
    <w:rsid w:val="00552ED8"/>
    <w:rsid w:val="00555B4C"/>
    <w:rsid w:val="005572C1"/>
    <w:rsid w:val="00565FB1"/>
    <w:rsid w:val="005669C1"/>
    <w:rsid w:val="00593E3B"/>
    <w:rsid w:val="005A3199"/>
    <w:rsid w:val="005A4238"/>
    <w:rsid w:val="005B0FE2"/>
    <w:rsid w:val="005B1D65"/>
    <w:rsid w:val="005B34BE"/>
    <w:rsid w:val="005B4862"/>
    <w:rsid w:val="005B5951"/>
    <w:rsid w:val="005C0635"/>
    <w:rsid w:val="005C1537"/>
    <w:rsid w:val="005D0AA2"/>
    <w:rsid w:val="005D2273"/>
    <w:rsid w:val="005D6104"/>
    <w:rsid w:val="00610DC5"/>
    <w:rsid w:val="00611E9F"/>
    <w:rsid w:val="006158A5"/>
    <w:rsid w:val="006200E8"/>
    <w:rsid w:val="00620239"/>
    <w:rsid w:val="00622F11"/>
    <w:rsid w:val="00627742"/>
    <w:rsid w:val="00637D3F"/>
    <w:rsid w:val="006402D0"/>
    <w:rsid w:val="00645C25"/>
    <w:rsid w:val="0065063D"/>
    <w:rsid w:val="0065106D"/>
    <w:rsid w:val="0065383B"/>
    <w:rsid w:val="0065472D"/>
    <w:rsid w:val="00675361"/>
    <w:rsid w:val="00680FC8"/>
    <w:rsid w:val="006824DF"/>
    <w:rsid w:val="00682B20"/>
    <w:rsid w:val="006A12E6"/>
    <w:rsid w:val="006B3E29"/>
    <w:rsid w:val="006C0744"/>
    <w:rsid w:val="006C461F"/>
    <w:rsid w:val="006C5F09"/>
    <w:rsid w:val="006C68AC"/>
    <w:rsid w:val="006C79E9"/>
    <w:rsid w:val="006D251C"/>
    <w:rsid w:val="006D2B63"/>
    <w:rsid w:val="006D6978"/>
    <w:rsid w:val="006D6D89"/>
    <w:rsid w:val="006D75F7"/>
    <w:rsid w:val="006E39E6"/>
    <w:rsid w:val="006E3F27"/>
    <w:rsid w:val="006E768B"/>
    <w:rsid w:val="006F1D4B"/>
    <w:rsid w:val="00704596"/>
    <w:rsid w:val="00730415"/>
    <w:rsid w:val="00735499"/>
    <w:rsid w:val="0073581F"/>
    <w:rsid w:val="00741501"/>
    <w:rsid w:val="00745024"/>
    <w:rsid w:val="007459AB"/>
    <w:rsid w:val="00753371"/>
    <w:rsid w:val="007555D8"/>
    <w:rsid w:val="00767A33"/>
    <w:rsid w:val="007717B1"/>
    <w:rsid w:val="00771904"/>
    <w:rsid w:val="007836E0"/>
    <w:rsid w:val="00787959"/>
    <w:rsid w:val="007932C8"/>
    <w:rsid w:val="007A7CD1"/>
    <w:rsid w:val="007B0C9F"/>
    <w:rsid w:val="007C0F01"/>
    <w:rsid w:val="007D39A5"/>
    <w:rsid w:val="007D6C78"/>
    <w:rsid w:val="007E47E8"/>
    <w:rsid w:val="007E4ADD"/>
    <w:rsid w:val="007F0E3B"/>
    <w:rsid w:val="00804D62"/>
    <w:rsid w:val="00827AC8"/>
    <w:rsid w:val="00831D1A"/>
    <w:rsid w:val="0083587F"/>
    <w:rsid w:val="0083649D"/>
    <w:rsid w:val="00854871"/>
    <w:rsid w:val="00857B41"/>
    <w:rsid w:val="00862607"/>
    <w:rsid w:val="008718BE"/>
    <w:rsid w:val="00872760"/>
    <w:rsid w:val="0087389B"/>
    <w:rsid w:val="008802D9"/>
    <w:rsid w:val="008869EF"/>
    <w:rsid w:val="00897FF6"/>
    <w:rsid w:val="008A0CE0"/>
    <w:rsid w:val="008A29A3"/>
    <w:rsid w:val="008A2ADF"/>
    <w:rsid w:val="008A6ADB"/>
    <w:rsid w:val="008B4453"/>
    <w:rsid w:val="008C0BC0"/>
    <w:rsid w:val="008C4257"/>
    <w:rsid w:val="008D4F49"/>
    <w:rsid w:val="008E22A3"/>
    <w:rsid w:val="008E5C32"/>
    <w:rsid w:val="008E6368"/>
    <w:rsid w:val="008E685B"/>
    <w:rsid w:val="00903D8B"/>
    <w:rsid w:val="00911224"/>
    <w:rsid w:val="00920087"/>
    <w:rsid w:val="00923D24"/>
    <w:rsid w:val="0092720A"/>
    <w:rsid w:val="00936F89"/>
    <w:rsid w:val="0095605F"/>
    <w:rsid w:val="00971E36"/>
    <w:rsid w:val="00973BF2"/>
    <w:rsid w:val="0097424C"/>
    <w:rsid w:val="00977E06"/>
    <w:rsid w:val="00981698"/>
    <w:rsid w:val="00984BC4"/>
    <w:rsid w:val="00987317"/>
    <w:rsid w:val="0099391F"/>
    <w:rsid w:val="00994D5F"/>
    <w:rsid w:val="00997B73"/>
    <w:rsid w:val="009B55B4"/>
    <w:rsid w:val="009B5FFD"/>
    <w:rsid w:val="009B66AD"/>
    <w:rsid w:val="009C4EBE"/>
    <w:rsid w:val="009D5503"/>
    <w:rsid w:val="009D77EE"/>
    <w:rsid w:val="009E1150"/>
    <w:rsid w:val="009E1463"/>
    <w:rsid w:val="009E690C"/>
    <w:rsid w:val="009E7633"/>
    <w:rsid w:val="009F2CB5"/>
    <w:rsid w:val="00A0400D"/>
    <w:rsid w:val="00A05FAA"/>
    <w:rsid w:val="00A07B53"/>
    <w:rsid w:val="00A1030C"/>
    <w:rsid w:val="00A346A4"/>
    <w:rsid w:val="00A4294D"/>
    <w:rsid w:val="00A50448"/>
    <w:rsid w:val="00A56495"/>
    <w:rsid w:val="00A57852"/>
    <w:rsid w:val="00A72BF3"/>
    <w:rsid w:val="00A72E34"/>
    <w:rsid w:val="00A749CD"/>
    <w:rsid w:val="00A95EC3"/>
    <w:rsid w:val="00AA72E3"/>
    <w:rsid w:val="00AB04D0"/>
    <w:rsid w:val="00AB2FD0"/>
    <w:rsid w:val="00AC47C8"/>
    <w:rsid w:val="00AD67D7"/>
    <w:rsid w:val="00AE04DE"/>
    <w:rsid w:val="00AE08D7"/>
    <w:rsid w:val="00AE179D"/>
    <w:rsid w:val="00AE34A8"/>
    <w:rsid w:val="00AE6760"/>
    <w:rsid w:val="00AF1992"/>
    <w:rsid w:val="00B123E3"/>
    <w:rsid w:val="00B14C24"/>
    <w:rsid w:val="00B16096"/>
    <w:rsid w:val="00B16953"/>
    <w:rsid w:val="00B17A10"/>
    <w:rsid w:val="00B23E6E"/>
    <w:rsid w:val="00B560C3"/>
    <w:rsid w:val="00B564B7"/>
    <w:rsid w:val="00B6558B"/>
    <w:rsid w:val="00B67269"/>
    <w:rsid w:val="00B70D4D"/>
    <w:rsid w:val="00B71CC5"/>
    <w:rsid w:val="00B84D77"/>
    <w:rsid w:val="00B93D88"/>
    <w:rsid w:val="00B96FBB"/>
    <w:rsid w:val="00BB17C6"/>
    <w:rsid w:val="00BC623C"/>
    <w:rsid w:val="00BD5AAD"/>
    <w:rsid w:val="00BE0AC5"/>
    <w:rsid w:val="00BF24B0"/>
    <w:rsid w:val="00BF3156"/>
    <w:rsid w:val="00BF4E31"/>
    <w:rsid w:val="00C00626"/>
    <w:rsid w:val="00C06565"/>
    <w:rsid w:val="00C0744B"/>
    <w:rsid w:val="00C16F1F"/>
    <w:rsid w:val="00C17FB1"/>
    <w:rsid w:val="00C24DCF"/>
    <w:rsid w:val="00C3109E"/>
    <w:rsid w:val="00C31C03"/>
    <w:rsid w:val="00C371F5"/>
    <w:rsid w:val="00C434A3"/>
    <w:rsid w:val="00C53CF3"/>
    <w:rsid w:val="00C552FD"/>
    <w:rsid w:val="00C56365"/>
    <w:rsid w:val="00C71249"/>
    <w:rsid w:val="00C74EE5"/>
    <w:rsid w:val="00C833D5"/>
    <w:rsid w:val="00C87BD1"/>
    <w:rsid w:val="00C900F5"/>
    <w:rsid w:val="00C91A1B"/>
    <w:rsid w:val="00CA0847"/>
    <w:rsid w:val="00CA414A"/>
    <w:rsid w:val="00CA5163"/>
    <w:rsid w:val="00CA733D"/>
    <w:rsid w:val="00CB5301"/>
    <w:rsid w:val="00CE5E9F"/>
    <w:rsid w:val="00CF6458"/>
    <w:rsid w:val="00CF74BA"/>
    <w:rsid w:val="00D038E7"/>
    <w:rsid w:val="00D04C47"/>
    <w:rsid w:val="00D06175"/>
    <w:rsid w:val="00D21643"/>
    <w:rsid w:val="00D46D11"/>
    <w:rsid w:val="00D513BC"/>
    <w:rsid w:val="00D54825"/>
    <w:rsid w:val="00D54AB1"/>
    <w:rsid w:val="00D74E5A"/>
    <w:rsid w:val="00D80A45"/>
    <w:rsid w:val="00D834B8"/>
    <w:rsid w:val="00D8562E"/>
    <w:rsid w:val="00D954E2"/>
    <w:rsid w:val="00DA1042"/>
    <w:rsid w:val="00DB052D"/>
    <w:rsid w:val="00DB604F"/>
    <w:rsid w:val="00DB7D78"/>
    <w:rsid w:val="00DC0001"/>
    <w:rsid w:val="00DC26C6"/>
    <w:rsid w:val="00DC46D1"/>
    <w:rsid w:val="00DE4162"/>
    <w:rsid w:val="00DF0855"/>
    <w:rsid w:val="00DF29BD"/>
    <w:rsid w:val="00DF6034"/>
    <w:rsid w:val="00DF7EBD"/>
    <w:rsid w:val="00E04E74"/>
    <w:rsid w:val="00E073FB"/>
    <w:rsid w:val="00E227AD"/>
    <w:rsid w:val="00E37A45"/>
    <w:rsid w:val="00E431DE"/>
    <w:rsid w:val="00E4754B"/>
    <w:rsid w:val="00E648EA"/>
    <w:rsid w:val="00E7227E"/>
    <w:rsid w:val="00E84903"/>
    <w:rsid w:val="00EA3108"/>
    <w:rsid w:val="00EB1196"/>
    <w:rsid w:val="00EB292B"/>
    <w:rsid w:val="00EB6C3B"/>
    <w:rsid w:val="00ED5843"/>
    <w:rsid w:val="00ED6561"/>
    <w:rsid w:val="00EE3439"/>
    <w:rsid w:val="00EF16AE"/>
    <w:rsid w:val="00EF5D4B"/>
    <w:rsid w:val="00F174F9"/>
    <w:rsid w:val="00F17EB5"/>
    <w:rsid w:val="00F24583"/>
    <w:rsid w:val="00F353D6"/>
    <w:rsid w:val="00F4389D"/>
    <w:rsid w:val="00F44C68"/>
    <w:rsid w:val="00F500F9"/>
    <w:rsid w:val="00F50207"/>
    <w:rsid w:val="00F62749"/>
    <w:rsid w:val="00F633F0"/>
    <w:rsid w:val="00F70758"/>
    <w:rsid w:val="00F77748"/>
    <w:rsid w:val="00F87A85"/>
    <w:rsid w:val="00F90321"/>
    <w:rsid w:val="00F932CF"/>
    <w:rsid w:val="00F963E9"/>
    <w:rsid w:val="00F96E60"/>
    <w:rsid w:val="00FA0CEC"/>
    <w:rsid w:val="00FA1862"/>
    <w:rsid w:val="00FA1F90"/>
    <w:rsid w:val="00FA5A27"/>
    <w:rsid w:val="00FA5F05"/>
    <w:rsid w:val="00FC2708"/>
    <w:rsid w:val="00FC36AC"/>
    <w:rsid w:val="00FC3A10"/>
    <w:rsid w:val="00FD2808"/>
    <w:rsid w:val="00FD6055"/>
    <w:rsid w:val="00FD6740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BC6"/>
  </w:style>
  <w:style w:type="paragraph" w:styleId="Stopka">
    <w:name w:val="footer"/>
    <w:basedOn w:val="Normalny"/>
    <w:link w:val="Stopka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578E-E2BC-450B-9F56-56F0FEA2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2023-06-06T09:53:00Z</cp:lastPrinted>
  <dcterms:created xsi:type="dcterms:W3CDTF">2024-02-05T12:00:00Z</dcterms:created>
  <dcterms:modified xsi:type="dcterms:W3CDTF">2024-02-05T12:00:00Z</dcterms:modified>
</cp:coreProperties>
</file>