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F8D2" w14:textId="77777777" w:rsidR="00273EF2" w:rsidRPr="00807A91" w:rsidRDefault="00273EF2" w:rsidP="00273EF2">
      <w:pPr>
        <w:spacing w:after="0" w:line="259" w:lineRule="auto"/>
        <w:ind w:left="0" w:right="-9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07A9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3</w:t>
      </w:r>
    </w:p>
    <w:p w14:paraId="3FFA5167" w14:textId="77777777" w:rsidR="00273EF2" w:rsidRPr="00D02854" w:rsidRDefault="00273EF2" w:rsidP="00273EF2">
      <w:pPr>
        <w:spacing w:after="0" w:line="259" w:lineRule="auto"/>
        <w:ind w:left="4773" w:right="-9" w:hanging="10"/>
        <w:jc w:val="right"/>
        <w:rPr>
          <w:rFonts w:asciiTheme="minorHAnsi" w:hAnsiTheme="minorHAnsi" w:cstheme="minorHAnsi"/>
          <w:szCs w:val="24"/>
        </w:rPr>
      </w:pPr>
      <w:r w:rsidRPr="00807A91">
        <w:rPr>
          <w:rFonts w:asciiTheme="minorHAnsi" w:hAnsiTheme="minorHAnsi" w:cstheme="minorHAnsi"/>
          <w:b/>
          <w:sz w:val="20"/>
          <w:szCs w:val="20"/>
        </w:rPr>
        <w:t xml:space="preserve">do </w:t>
      </w:r>
      <w:r>
        <w:rPr>
          <w:rFonts w:asciiTheme="minorHAnsi" w:hAnsiTheme="minorHAnsi" w:cstheme="minorHAnsi"/>
          <w:b/>
          <w:bCs/>
          <w:sz w:val="20"/>
          <w:szCs w:val="20"/>
        </w:rPr>
        <w:t>Regulaminu</w:t>
      </w:r>
      <w:r w:rsidRPr="00807A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02854">
        <w:rPr>
          <w:b/>
          <w:bCs/>
          <w:sz w:val="20"/>
          <w:szCs w:val="20"/>
        </w:rPr>
        <w:t>dokonywania zgłoszeń wewnętrznych naruszenia prawa oraz ochrony osób dokonujących zgłoszeń</w:t>
      </w:r>
    </w:p>
    <w:p w14:paraId="0111B058" w14:textId="77777777" w:rsidR="00273EF2" w:rsidRDefault="00273EF2" w:rsidP="00273EF2">
      <w:pPr>
        <w:pStyle w:val="Bezodstpw"/>
        <w:ind w:left="709" w:right="708"/>
        <w:jc w:val="right"/>
        <w:rPr>
          <w:sz w:val="16"/>
          <w:szCs w:val="16"/>
        </w:rPr>
      </w:pPr>
    </w:p>
    <w:p w14:paraId="13E2E53A" w14:textId="77777777" w:rsidR="00273EF2" w:rsidRDefault="00273EF2" w:rsidP="00273EF2">
      <w:pPr>
        <w:spacing w:after="160" w:line="259" w:lineRule="auto"/>
        <w:ind w:left="0" w:right="0" w:firstLine="0"/>
        <w:jc w:val="center"/>
        <w:rPr>
          <w:rStyle w:val="Uwydatnienie"/>
          <w:iCs/>
        </w:rPr>
      </w:pPr>
    </w:p>
    <w:p w14:paraId="40ADF1DD" w14:textId="77777777" w:rsidR="00EE5620" w:rsidRDefault="00273EF2" w:rsidP="00273EF2">
      <w:pPr>
        <w:spacing w:after="160" w:line="259" w:lineRule="auto"/>
        <w:ind w:left="0" w:right="0" w:firstLine="0"/>
        <w:jc w:val="center"/>
        <w:rPr>
          <w:rStyle w:val="Uwydatnienie"/>
          <w:iCs/>
        </w:rPr>
      </w:pPr>
      <w:r>
        <w:rPr>
          <w:rStyle w:val="Uwydatnienie"/>
          <w:iCs/>
        </w:rPr>
        <w:t xml:space="preserve">KLAUZULA INORMACYJNA </w:t>
      </w:r>
      <w:r w:rsidRPr="00153DAF">
        <w:rPr>
          <w:rStyle w:val="Uwydatnienie"/>
          <w:iCs/>
        </w:rPr>
        <w:t xml:space="preserve"> DOTYCZACA PRZETWARZNIA DANYCH OSOBOWYCH</w:t>
      </w:r>
      <w:r>
        <w:rPr>
          <w:rStyle w:val="Uwydatnienie"/>
          <w:iCs/>
        </w:rPr>
        <w:t xml:space="preserve"> </w:t>
      </w:r>
    </w:p>
    <w:p w14:paraId="1EA6BDDE" w14:textId="6178A4F7" w:rsidR="00273EF2" w:rsidRPr="003336A8" w:rsidRDefault="00EE5620" w:rsidP="00273EF2">
      <w:pPr>
        <w:spacing w:after="160" w:line="259" w:lineRule="auto"/>
        <w:ind w:left="0" w:right="0" w:firstLine="0"/>
        <w:jc w:val="center"/>
        <w:rPr>
          <w:rStyle w:val="Pogrubienie"/>
          <w:rFonts w:ascii="Calibri Light" w:eastAsia="Times New Roman" w:hAnsi="Calibri Light" w:cs="Times New Roman"/>
          <w:b w:val="0"/>
          <w:color w:val="auto"/>
          <w:sz w:val="16"/>
          <w:szCs w:val="16"/>
          <w:lang w:eastAsia="en-US"/>
        </w:rPr>
      </w:pPr>
      <w:r>
        <w:rPr>
          <w:rStyle w:val="Uwydatnienie"/>
          <w:iCs/>
        </w:rPr>
        <w:t>OSOBY DOKONUJĄCEJ ZGŁOSZENIA WEWNĘTRZNEGO NARUSZENIA PRAWA</w:t>
      </w:r>
    </w:p>
    <w:p w14:paraId="7DCEB354" w14:textId="77777777" w:rsidR="00273EF2" w:rsidRPr="00BC347F" w:rsidRDefault="00273EF2" w:rsidP="00273EF2"/>
    <w:p w14:paraId="7DC2A65E" w14:textId="16981EA1" w:rsidR="00273EF2" w:rsidRPr="00BA1CB0" w:rsidRDefault="00273EF2" w:rsidP="00273EF2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 w:cs="Calibri"/>
        </w:rPr>
      </w:pPr>
      <w:r w:rsidRPr="00BA1CB0">
        <w:rPr>
          <w:rFonts w:ascii="Calibri" w:hAnsi="Calibri" w:cs="Calibri"/>
        </w:rPr>
        <w:t xml:space="preserve">Wypełniając obowiązek informacyjny wynikający z art. 13 Rozporządzenia </w:t>
      </w:r>
      <w:r w:rsidR="00EE5620">
        <w:rPr>
          <w:rFonts w:ascii="Calibri" w:hAnsi="Calibri" w:cs="Calibri"/>
        </w:rPr>
        <w:t>P</w:t>
      </w:r>
      <w:r w:rsidRPr="00BA1CB0">
        <w:rPr>
          <w:rFonts w:ascii="Calibri" w:hAnsi="Calibri" w:cs="Calibri"/>
        </w:rPr>
        <w:t xml:space="preserve">arlamentu Europejskiego i Rady (UE) 2016/679 z dnia 27 kwietnia 2016 r. w sprawie ochrony osób fizycznych </w:t>
      </w:r>
      <w:r w:rsidR="00EE5620">
        <w:rPr>
          <w:rFonts w:ascii="Calibri" w:hAnsi="Calibri" w:cs="Calibri"/>
        </w:rPr>
        <w:br/>
      </w:r>
      <w:r w:rsidRPr="00BA1CB0">
        <w:rPr>
          <w:rFonts w:ascii="Calibri" w:hAnsi="Calibri" w:cs="Calibri"/>
        </w:rPr>
        <w:t xml:space="preserve">w związku z przetwarzaniem danych osobowych i w sprawie swobodnego przepływu takich danych oraz uchylenia dyrektywy 95/46/we (dalej </w:t>
      </w:r>
      <w:r w:rsidRPr="00BA1CB0">
        <w:rPr>
          <w:rFonts w:ascii="Calibri" w:hAnsi="Calibri" w:cs="Calibri"/>
          <w:b/>
        </w:rPr>
        <w:t>RODO</w:t>
      </w:r>
      <w:r w:rsidRPr="00BA1CB0">
        <w:rPr>
          <w:rFonts w:ascii="Calibri" w:hAnsi="Calibri" w:cs="Calibri"/>
        </w:rPr>
        <w:t>), oraz w oparciu o ustawę z dnia 10 maja 2018 r. o ochronie danych osobowych (DU. 2018, poz. 1000 ) uprzejmie informujemy, że:</w:t>
      </w:r>
    </w:p>
    <w:p w14:paraId="2F756EB1" w14:textId="77777777" w:rsidR="00273EF2" w:rsidRPr="000753A3" w:rsidRDefault="00273EF2" w:rsidP="00273EF2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 w:cs="Calibri"/>
          <w:sz w:val="22"/>
          <w:szCs w:val="22"/>
        </w:rPr>
      </w:pPr>
    </w:p>
    <w:p w14:paraId="47245098" w14:textId="77777777" w:rsidR="00273EF2" w:rsidRPr="00BA1CB0" w:rsidRDefault="00273EF2" w:rsidP="00273EF2">
      <w:pPr>
        <w:pStyle w:val="Akapitzlist"/>
        <w:numPr>
          <w:ilvl w:val="0"/>
          <w:numId w:val="1"/>
        </w:numPr>
        <w:spacing w:after="100" w:afterAutospacing="1" w:line="240" w:lineRule="auto"/>
        <w:ind w:right="0"/>
        <w:rPr>
          <w:rStyle w:val="Hipercze"/>
          <w:szCs w:val="24"/>
        </w:rPr>
      </w:pPr>
      <w:r w:rsidRPr="00BA1CB0">
        <w:rPr>
          <w:szCs w:val="24"/>
        </w:rPr>
        <w:t xml:space="preserve">Administratorem Państwa danych osobowych jest </w:t>
      </w:r>
      <w:r w:rsidRPr="004C6E8E">
        <w:rPr>
          <w:rStyle w:val="Pogrubienie"/>
          <w:b w:val="0"/>
          <w:szCs w:val="24"/>
        </w:rPr>
        <w:t xml:space="preserve">Prezydent Miasta Łomża </w:t>
      </w:r>
      <w:r w:rsidRPr="004C6E8E">
        <w:rPr>
          <w:bCs/>
          <w:szCs w:val="24"/>
        </w:rPr>
        <w:t>z siedzibą</w:t>
      </w:r>
      <w:r w:rsidRPr="004C6E8E">
        <w:rPr>
          <w:b/>
          <w:szCs w:val="24"/>
        </w:rPr>
        <w:t xml:space="preserve"> </w:t>
      </w:r>
      <w:r w:rsidRPr="004C6E8E">
        <w:rPr>
          <w:rStyle w:val="Pogrubienie"/>
          <w:b w:val="0"/>
          <w:szCs w:val="24"/>
        </w:rPr>
        <w:t>Pl. Stary Rynek 14, 18-400 Łomża, email :</w:t>
      </w:r>
      <w:r w:rsidRPr="00BA1CB0">
        <w:rPr>
          <w:rStyle w:val="Pogrubienie"/>
          <w:bCs/>
          <w:szCs w:val="24"/>
        </w:rPr>
        <w:t xml:space="preserve"> </w:t>
      </w:r>
      <w:hyperlink r:id="rId5" w:history="1">
        <w:r w:rsidRPr="00BA1CB0">
          <w:rPr>
            <w:rStyle w:val="Hipercze"/>
            <w:szCs w:val="24"/>
          </w:rPr>
          <w:t>prezydent@um.lomza.pl</w:t>
        </w:r>
      </w:hyperlink>
    </w:p>
    <w:p w14:paraId="5734BE52" w14:textId="4DBF806C" w:rsidR="00273EF2" w:rsidRPr="00BA1CB0" w:rsidRDefault="00273EF2" w:rsidP="00273EF2">
      <w:pPr>
        <w:pStyle w:val="Default"/>
        <w:numPr>
          <w:ilvl w:val="0"/>
          <w:numId w:val="1"/>
        </w:numPr>
        <w:spacing w:after="100" w:afterAutospacing="1"/>
        <w:jc w:val="both"/>
        <w:rPr>
          <w:rFonts w:ascii="Calibri" w:hAnsi="Calibri" w:cs="Calibri"/>
        </w:rPr>
      </w:pPr>
      <w:r w:rsidRPr="00BA1CB0">
        <w:rPr>
          <w:rFonts w:ascii="Calibri" w:hAnsi="Calibri" w:cs="Calibri"/>
          <w:bCs/>
        </w:rPr>
        <w:t>Administrator wyznaczył I</w:t>
      </w:r>
      <w:r w:rsidRPr="00BA1CB0">
        <w:rPr>
          <w:rFonts w:ascii="Calibri" w:hAnsi="Calibri" w:cs="Calibri"/>
        </w:rPr>
        <w:t xml:space="preserve">nspektora Ochrony Danych Osobowych, z którym </w:t>
      </w:r>
      <w:r w:rsidR="00EE5620" w:rsidRPr="00BA1CB0">
        <w:rPr>
          <w:rFonts w:ascii="Calibri" w:hAnsi="Calibri" w:cs="Calibri"/>
        </w:rPr>
        <w:t>w sprawach związanych bezpośrednio z przetwarzaniem danych osobowych</w:t>
      </w:r>
      <w:r w:rsidR="00EE5620">
        <w:rPr>
          <w:rFonts w:ascii="Calibri" w:hAnsi="Calibri" w:cs="Calibri"/>
        </w:rPr>
        <w:t xml:space="preserve"> oraz korzystania z praw</w:t>
      </w:r>
      <w:r w:rsidR="00EE5620" w:rsidRPr="00BA1CB0">
        <w:rPr>
          <w:rFonts w:ascii="Calibri" w:hAnsi="Calibri" w:cs="Calibri"/>
        </w:rPr>
        <w:t xml:space="preserve"> </w:t>
      </w:r>
      <w:r w:rsidRPr="00BA1CB0">
        <w:rPr>
          <w:rFonts w:ascii="Calibri" w:hAnsi="Calibri" w:cs="Calibri"/>
        </w:rPr>
        <w:t xml:space="preserve">można skontaktować </w:t>
      </w:r>
      <w:r w:rsidR="00EE5620">
        <w:rPr>
          <w:rFonts w:ascii="Calibri" w:hAnsi="Calibri" w:cs="Calibri"/>
        </w:rPr>
        <w:t xml:space="preserve">się </w:t>
      </w:r>
      <w:r w:rsidRPr="00BA1CB0">
        <w:rPr>
          <w:rFonts w:ascii="Calibri" w:hAnsi="Calibri" w:cs="Calibri"/>
        </w:rPr>
        <w:t xml:space="preserve">pod numerem telefonu 86 2156733 lub poprzez adres e-mail </w:t>
      </w:r>
      <w:hyperlink r:id="rId6" w:tgtFrame="_top" w:history="1">
        <w:r w:rsidRPr="00BA1CB0">
          <w:rPr>
            <w:rStyle w:val="Hipercze"/>
            <w:rFonts w:ascii="Calibri" w:eastAsia="Calibri" w:hAnsi="Calibri" w:cs="Calibri"/>
          </w:rPr>
          <w:t>a.kondraciuk@um.lomza.pl</w:t>
        </w:r>
      </w:hyperlink>
      <w:r w:rsidRPr="00BA1CB0">
        <w:rPr>
          <w:rFonts w:ascii="Calibri" w:hAnsi="Calibri" w:cs="Calibri"/>
        </w:rPr>
        <w:t xml:space="preserve">. </w:t>
      </w:r>
    </w:p>
    <w:p w14:paraId="1D76273C" w14:textId="67899019" w:rsidR="00273EF2" w:rsidRPr="00BA1CB0" w:rsidRDefault="001E45FF" w:rsidP="00273EF2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Państwa</w:t>
      </w:r>
      <w:r w:rsidR="00273EF2" w:rsidRPr="00BA1CB0">
        <w:rPr>
          <w:rFonts w:ascii="Calibri" w:hAnsi="Calibri" w:cs="Calibri"/>
        </w:rPr>
        <w:t xml:space="preserve"> dane osobowe będą przetwarzane w celu rozpatrzenia </w:t>
      </w:r>
      <w:r w:rsidR="004C6E8E">
        <w:rPr>
          <w:rFonts w:ascii="Calibri" w:hAnsi="Calibri" w:cs="Calibri"/>
        </w:rPr>
        <w:t xml:space="preserve">dokonanego przez Panią/Pana </w:t>
      </w:r>
      <w:r w:rsidR="00EE5620">
        <w:rPr>
          <w:rFonts w:ascii="Calibri" w:hAnsi="Calibri" w:cs="Calibri"/>
        </w:rPr>
        <w:t>zgłoszenia</w:t>
      </w:r>
      <w:r w:rsidR="00273EF2" w:rsidRPr="00BA1CB0">
        <w:rPr>
          <w:rFonts w:ascii="Calibri" w:hAnsi="Calibri" w:cs="Calibri"/>
        </w:rPr>
        <w:t xml:space="preserve"> </w:t>
      </w:r>
      <w:r w:rsidR="004C6E8E">
        <w:rPr>
          <w:rFonts w:ascii="Calibri" w:hAnsi="Calibri" w:cs="Calibri"/>
        </w:rPr>
        <w:t>wewnętrznego</w:t>
      </w:r>
      <w:r w:rsidR="00273EF2" w:rsidRPr="00BA1CB0">
        <w:rPr>
          <w:rFonts w:ascii="Calibri" w:hAnsi="Calibri" w:cs="Calibri"/>
        </w:rPr>
        <w:t xml:space="preserve"> naruszenia prawa</w:t>
      </w:r>
      <w:r w:rsidR="004C6E8E">
        <w:rPr>
          <w:rFonts w:ascii="Calibri" w:hAnsi="Calibri" w:cs="Calibri"/>
        </w:rPr>
        <w:t xml:space="preserve"> w Urzędzie Miejskim w Łomży.</w:t>
      </w:r>
    </w:p>
    <w:p w14:paraId="58CBDB4C" w14:textId="371412EE" w:rsidR="00273EF2" w:rsidRPr="00BA1CB0" w:rsidRDefault="001E45FF" w:rsidP="00273EF2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Państwa</w:t>
      </w:r>
      <w:r w:rsidR="00273EF2" w:rsidRPr="00BA1CB0">
        <w:rPr>
          <w:rFonts w:ascii="Calibri" w:hAnsi="Calibri" w:cs="Calibri"/>
        </w:rPr>
        <w:t xml:space="preserve"> dane osobowe przetwarzane </w:t>
      </w:r>
      <w:r w:rsidR="00273EF2" w:rsidRPr="00BA1CB0">
        <w:rPr>
          <w:rFonts w:ascii="Calibri" w:hAnsi="Calibri" w:cs="Calibri"/>
          <w:lang w:eastAsia="pl-PL"/>
        </w:rPr>
        <w:t>są na podstawie art. 6 ust. 1 lit. c</w:t>
      </w:r>
      <w:r w:rsidR="00273EF2" w:rsidRPr="00BA1CB0">
        <w:rPr>
          <w:rFonts w:ascii="Calibri" w:hAnsi="Calibri" w:cs="Calibri"/>
        </w:rPr>
        <w:t xml:space="preserve"> </w:t>
      </w:r>
      <w:r w:rsidR="00273EF2" w:rsidRPr="00BA1CB0">
        <w:rPr>
          <w:rFonts w:ascii="Calibri" w:hAnsi="Calibri" w:cs="Calibri"/>
          <w:b/>
        </w:rPr>
        <w:t xml:space="preserve">RODO </w:t>
      </w:r>
      <w:r w:rsidR="00273EF2" w:rsidRPr="00BA1CB0">
        <w:rPr>
          <w:rFonts w:ascii="Calibri" w:hAnsi="Calibri" w:cs="Calibri"/>
        </w:rPr>
        <w:t>–</w:t>
      </w:r>
      <w:r w:rsidR="004C6E8E">
        <w:rPr>
          <w:rFonts w:ascii="Calibri" w:hAnsi="Calibri" w:cs="Calibri"/>
        </w:rPr>
        <w:t xml:space="preserve"> </w:t>
      </w:r>
      <w:r w:rsidR="00273EF2" w:rsidRPr="00BA1CB0">
        <w:rPr>
          <w:rFonts w:ascii="Calibri" w:hAnsi="Calibri" w:cs="Calibri"/>
        </w:rPr>
        <w:t xml:space="preserve">przetwarzanie jest niezbędne do wypełnienia obowiązku prawnego ciążącego na Administratorze w celach związanych ze zgłaszanymi przypadkami naruszenia prawa </w:t>
      </w:r>
      <w:r w:rsidR="00273EF2" w:rsidRPr="00BA1CB0">
        <w:rPr>
          <w:rFonts w:ascii="Calibri" w:hAnsi="Calibri" w:cs="Calibri"/>
          <w:lang w:eastAsia="pl-PL"/>
        </w:rPr>
        <w:t xml:space="preserve">w związku z dyrektywą PEIR (UE) 2019/1937 z dnia </w:t>
      </w:r>
      <w:r w:rsidR="004C6E8E">
        <w:rPr>
          <w:rFonts w:ascii="Calibri" w:hAnsi="Calibri" w:cs="Calibri"/>
          <w:lang w:eastAsia="pl-PL"/>
        </w:rPr>
        <w:br/>
      </w:r>
      <w:r w:rsidR="00273EF2" w:rsidRPr="00BA1CB0">
        <w:rPr>
          <w:rFonts w:ascii="Calibri" w:hAnsi="Calibri" w:cs="Calibri"/>
          <w:lang w:eastAsia="pl-PL"/>
        </w:rPr>
        <w:t>23 października 2019</w:t>
      </w:r>
      <w:r w:rsidR="004C6E8E">
        <w:rPr>
          <w:rFonts w:ascii="Calibri" w:hAnsi="Calibri" w:cs="Calibri"/>
          <w:lang w:eastAsia="pl-PL"/>
        </w:rPr>
        <w:t xml:space="preserve"> </w:t>
      </w:r>
      <w:r w:rsidR="00273EF2" w:rsidRPr="00BA1CB0">
        <w:rPr>
          <w:rFonts w:ascii="Calibri" w:hAnsi="Calibri" w:cs="Calibri"/>
          <w:lang w:eastAsia="pl-PL"/>
        </w:rPr>
        <w:t>r</w:t>
      </w:r>
      <w:r w:rsidR="004C6E8E">
        <w:rPr>
          <w:rFonts w:ascii="Calibri" w:hAnsi="Calibri" w:cs="Calibri"/>
          <w:lang w:eastAsia="pl-PL"/>
        </w:rPr>
        <w:t>.</w:t>
      </w:r>
      <w:r w:rsidR="00273EF2" w:rsidRPr="00BA1CB0">
        <w:rPr>
          <w:rFonts w:ascii="Calibri" w:hAnsi="Calibri" w:cs="Calibri"/>
          <w:lang w:eastAsia="pl-PL"/>
        </w:rPr>
        <w:t xml:space="preserve"> </w:t>
      </w:r>
      <w:r w:rsidR="00273EF2" w:rsidRPr="00BA1CB0">
        <w:rPr>
          <w:rFonts w:ascii="Calibri" w:hAnsi="Calibri" w:cs="Calibri"/>
        </w:rPr>
        <w:t xml:space="preserve">w sprawie ochrony osób zgłaszających naruszenia prawa Unii (Dz. U. UE. L. </w:t>
      </w:r>
      <w:r w:rsidR="004C6E8E">
        <w:rPr>
          <w:rFonts w:ascii="Calibri" w:hAnsi="Calibri" w:cs="Calibri"/>
        </w:rPr>
        <w:br/>
      </w:r>
      <w:r w:rsidR="00273EF2" w:rsidRPr="00BA1CB0">
        <w:rPr>
          <w:rFonts w:ascii="Calibri" w:hAnsi="Calibri" w:cs="Calibri"/>
        </w:rPr>
        <w:t>z 2019 r. Nr 305, str. 17)</w:t>
      </w:r>
      <w:r>
        <w:rPr>
          <w:rFonts w:ascii="Calibri" w:hAnsi="Calibri" w:cs="Calibri"/>
        </w:rPr>
        <w:t>.</w:t>
      </w:r>
      <w:r w:rsidR="00273EF2" w:rsidRPr="00BA1CB0">
        <w:rPr>
          <w:rFonts w:ascii="Calibri" w:hAnsi="Calibri" w:cs="Calibri"/>
          <w:color w:val="auto"/>
        </w:rPr>
        <w:t xml:space="preserve"> </w:t>
      </w:r>
    </w:p>
    <w:p w14:paraId="1FA8DCC9" w14:textId="61C5DBCE" w:rsidR="00273EF2" w:rsidRPr="00BA1CB0" w:rsidRDefault="001E45FF" w:rsidP="00273EF2">
      <w:pPr>
        <w:pStyle w:val="Default"/>
        <w:numPr>
          <w:ilvl w:val="0"/>
          <w:numId w:val="1"/>
        </w:numPr>
        <w:spacing w:before="100" w:beforeAutospacing="1" w:afterAutospacing="1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Przetwarzaniu podlegają</w:t>
      </w:r>
      <w:r w:rsidR="00273EF2" w:rsidRPr="00BA1CB0">
        <w:rPr>
          <w:rFonts w:ascii="Calibri" w:hAnsi="Calibri" w:cs="Calibri"/>
        </w:rPr>
        <w:t xml:space="preserve"> następujące kategorie Państwa danych: dane identyfikacyjne.</w:t>
      </w:r>
    </w:p>
    <w:p w14:paraId="2C2ACD42" w14:textId="3BF15657" w:rsidR="00273EF2" w:rsidRPr="00BA1CB0" w:rsidRDefault="00273EF2" w:rsidP="00273EF2">
      <w:pPr>
        <w:pStyle w:val="Default"/>
        <w:numPr>
          <w:ilvl w:val="0"/>
          <w:numId w:val="1"/>
        </w:numPr>
        <w:spacing w:before="100" w:beforeAutospacing="1" w:afterAutospacing="1"/>
        <w:jc w:val="both"/>
        <w:outlineLvl w:val="1"/>
        <w:rPr>
          <w:rFonts w:ascii="Calibri" w:hAnsi="Calibri" w:cs="Calibri"/>
        </w:rPr>
      </w:pPr>
      <w:r w:rsidRPr="00BA1CB0">
        <w:rPr>
          <w:rFonts w:ascii="Calibri" w:hAnsi="Calibri" w:cs="Calibri"/>
        </w:rPr>
        <w:t xml:space="preserve">Administrator zapewnia poufność </w:t>
      </w:r>
      <w:r w:rsidR="001E45FF">
        <w:rPr>
          <w:rFonts w:ascii="Calibri" w:hAnsi="Calibri" w:cs="Calibri"/>
        </w:rPr>
        <w:t>Państwa</w:t>
      </w:r>
      <w:r w:rsidRPr="00BA1CB0">
        <w:rPr>
          <w:rFonts w:ascii="Calibri" w:hAnsi="Calibri" w:cs="Calibri"/>
        </w:rPr>
        <w:t xml:space="preserve"> danych w związku z otrzymanym zgłoszeniem</w:t>
      </w:r>
      <w:r w:rsidR="001E45FF">
        <w:rPr>
          <w:rFonts w:ascii="Calibri" w:hAnsi="Calibri" w:cs="Calibri"/>
        </w:rPr>
        <w:t xml:space="preserve"> naruszenia prawa</w:t>
      </w:r>
      <w:r w:rsidRPr="00BA1CB0">
        <w:rPr>
          <w:rFonts w:ascii="Calibri" w:hAnsi="Calibri" w:cs="Calibri"/>
        </w:rPr>
        <w:t xml:space="preserve">. </w:t>
      </w:r>
    </w:p>
    <w:p w14:paraId="01112656" w14:textId="564A4571" w:rsidR="00273EF2" w:rsidRPr="00BA1CB0" w:rsidRDefault="00273EF2" w:rsidP="00273E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szCs w:val="24"/>
        </w:rPr>
      </w:pPr>
      <w:r w:rsidRPr="00BA1CB0">
        <w:rPr>
          <w:szCs w:val="24"/>
        </w:rPr>
        <w:t>Państwa dane osobowe mogą być udostępniane innym odbiorcom lub kategoriom odbiorców danych osobowych uprawnion</w:t>
      </w:r>
      <w:r w:rsidR="001E45FF">
        <w:rPr>
          <w:szCs w:val="24"/>
        </w:rPr>
        <w:t>ym</w:t>
      </w:r>
      <w:r w:rsidRPr="00BA1CB0">
        <w:rPr>
          <w:szCs w:val="24"/>
        </w:rPr>
        <w:t xml:space="preserve"> do ich odbioru, na podstawie odpowiednich przepisów prawa.</w:t>
      </w:r>
    </w:p>
    <w:p w14:paraId="09F85E0E" w14:textId="61C1C62A" w:rsidR="00273EF2" w:rsidRPr="00BA1CB0" w:rsidRDefault="00273EF2" w:rsidP="00273E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szCs w:val="24"/>
        </w:rPr>
      </w:pPr>
      <w:r w:rsidRPr="00BA1CB0">
        <w:rPr>
          <w:szCs w:val="24"/>
        </w:rPr>
        <w:t xml:space="preserve">Państwa dane osobowe będą przetwarzane przez okres </w:t>
      </w:r>
      <w:r w:rsidR="001E45FF">
        <w:rPr>
          <w:szCs w:val="24"/>
        </w:rPr>
        <w:t>trzech</w:t>
      </w:r>
      <w:r w:rsidRPr="00BA1CB0">
        <w:rPr>
          <w:szCs w:val="24"/>
        </w:rPr>
        <w:t xml:space="preserve"> lat</w:t>
      </w:r>
      <w:r w:rsidR="001E45FF">
        <w:rPr>
          <w:szCs w:val="24"/>
        </w:rPr>
        <w:t>.</w:t>
      </w:r>
    </w:p>
    <w:p w14:paraId="183CE408" w14:textId="77777777" w:rsidR="00273EF2" w:rsidRPr="00BA1CB0" w:rsidRDefault="00273EF2" w:rsidP="00273E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szCs w:val="24"/>
        </w:rPr>
      </w:pPr>
      <w:r w:rsidRPr="00BA1CB0">
        <w:rPr>
          <w:szCs w:val="24"/>
        </w:rPr>
        <w:t>Państwa dane osobowe nie będą przetwarzane w sposób zautomatyzowany i nie będą profilowane.</w:t>
      </w:r>
    </w:p>
    <w:p w14:paraId="7304B492" w14:textId="77777777" w:rsidR="00273EF2" w:rsidRPr="00BA1CB0" w:rsidRDefault="00273EF2" w:rsidP="00273EF2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  <w:rPr>
          <w:rFonts w:ascii="Calibri" w:hAnsi="Calibri" w:cs="Calibri"/>
        </w:rPr>
      </w:pPr>
      <w:r w:rsidRPr="00BA1CB0">
        <w:rPr>
          <w:rFonts w:ascii="Calibri" w:hAnsi="Calibri" w:cs="Calibri"/>
        </w:rPr>
        <w:t>W  związku z przetwarzaniem przez Administratora danych osobowych przysługuje Państwu prawo do:</w:t>
      </w:r>
    </w:p>
    <w:p w14:paraId="16904D4D" w14:textId="77777777" w:rsidR="00273EF2" w:rsidRPr="001E45FF" w:rsidRDefault="00273EF2" w:rsidP="00273EF2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</w:rPr>
      </w:pPr>
      <w:r w:rsidRPr="00BA1CB0">
        <w:rPr>
          <w:rFonts w:ascii="Calibri" w:hAnsi="Calibri" w:cs="Calibri"/>
        </w:rPr>
        <w:t>dostępu do treści swoich danych, w tym prawo do uzyskania kopii tych danych,</w:t>
      </w:r>
      <w:r w:rsidRPr="00BA1CB0">
        <w:rPr>
          <w:rFonts w:ascii="Calibri" w:hAnsi="Calibri" w:cs="Calibri"/>
          <w:color w:val="000000"/>
        </w:rPr>
        <w:t xml:space="preserve"> na podstawie art.15 </w:t>
      </w:r>
      <w:r w:rsidRPr="001E45FF">
        <w:rPr>
          <w:rFonts w:ascii="Calibri" w:hAnsi="Calibri" w:cs="Calibri"/>
        </w:rPr>
        <w:t>RODO,</w:t>
      </w:r>
    </w:p>
    <w:p w14:paraId="38F22F68" w14:textId="5BF13930" w:rsidR="00273EF2" w:rsidRPr="001E45FF" w:rsidRDefault="00273EF2" w:rsidP="00273EF2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</w:rPr>
      </w:pPr>
      <w:r w:rsidRPr="001E45FF">
        <w:rPr>
          <w:rFonts w:ascii="Calibri" w:hAnsi="Calibri" w:cs="Calibri"/>
        </w:rPr>
        <w:t xml:space="preserve">żądania sprostowania </w:t>
      </w:r>
      <w:r w:rsidR="001E45FF">
        <w:rPr>
          <w:rFonts w:ascii="Calibri" w:hAnsi="Calibri" w:cs="Calibri"/>
        </w:rPr>
        <w:t xml:space="preserve">danych </w:t>
      </w:r>
      <w:r w:rsidRPr="001E45FF">
        <w:rPr>
          <w:rFonts w:ascii="Calibri" w:hAnsi="Calibri" w:cs="Calibri"/>
        </w:rPr>
        <w:t xml:space="preserve">w przypadku gdy są </w:t>
      </w:r>
      <w:r w:rsidR="00812D11">
        <w:rPr>
          <w:rFonts w:ascii="Calibri" w:hAnsi="Calibri" w:cs="Calibri"/>
        </w:rPr>
        <w:t xml:space="preserve">one </w:t>
      </w:r>
      <w:r w:rsidRPr="001E45FF">
        <w:rPr>
          <w:rFonts w:ascii="Calibri" w:hAnsi="Calibri" w:cs="Calibri"/>
        </w:rPr>
        <w:t>nieprawidłowe lub niekompletne,</w:t>
      </w:r>
      <w:r w:rsidRPr="001E45FF">
        <w:rPr>
          <w:rFonts w:ascii="Calibri" w:hAnsi="Calibri" w:cs="Calibri"/>
          <w:color w:val="000000"/>
        </w:rPr>
        <w:t xml:space="preserve"> na podstawie art.16 </w:t>
      </w:r>
      <w:r w:rsidRPr="001E45FF">
        <w:rPr>
          <w:rFonts w:ascii="Calibri" w:hAnsi="Calibri" w:cs="Calibri"/>
        </w:rPr>
        <w:t>RODO,</w:t>
      </w:r>
    </w:p>
    <w:p w14:paraId="3E11779B" w14:textId="03354CE7" w:rsidR="00273EF2" w:rsidRPr="001E45FF" w:rsidRDefault="00273EF2" w:rsidP="00273EF2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</w:rPr>
      </w:pPr>
      <w:r w:rsidRPr="001E45FF">
        <w:rPr>
          <w:rFonts w:ascii="Calibri" w:hAnsi="Calibri" w:cs="Calibri"/>
        </w:rPr>
        <w:t xml:space="preserve">usunięcia </w:t>
      </w:r>
      <w:r w:rsidR="00812D11">
        <w:rPr>
          <w:rFonts w:ascii="Calibri" w:hAnsi="Calibri" w:cs="Calibri"/>
        </w:rPr>
        <w:t xml:space="preserve">danych </w:t>
      </w:r>
      <w:r w:rsidRPr="001E45FF">
        <w:rPr>
          <w:rFonts w:ascii="Calibri" w:hAnsi="Calibri" w:cs="Calibri"/>
        </w:rPr>
        <w:t xml:space="preserve">(tzw. prawo do bycia zapomnianym ) </w:t>
      </w:r>
      <w:r w:rsidRPr="001E45FF">
        <w:rPr>
          <w:rFonts w:ascii="Calibri" w:hAnsi="Calibri" w:cs="Calibri"/>
          <w:color w:val="000000"/>
        </w:rPr>
        <w:t xml:space="preserve">na podstawie art.17 </w:t>
      </w:r>
      <w:r w:rsidRPr="001E45FF">
        <w:rPr>
          <w:rFonts w:ascii="Calibri" w:hAnsi="Calibri" w:cs="Calibri"/>
        </w:rPr>
        <w:t>RODO,</w:t>
      </w:r>
    </w:p>
    <w:p w14:paraId="3F265272" w14:textId="77777777" w:rsidR="00273EF2" w:rsidRPr="001E45FF" w:rsidRDefault="00273EF2" w:rsidP="00273EF2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</w:rPr>
      </w:pPr>
      <w:r w:rsidRPr="001E45FF">
        <w:rPr>
          <w:rFonts w:ascii="Calibri" w:hAnsi="Calibri" w:cs="Calibri"/>
        </w:rPr>
        <w:t xml:space="preserve">ograniczenia przetwarzania danych, </w:t>
      </w:r>
      <w:r w:rsidRPr="001E45FF">
        <w:rPr>
          <w:rFonts w:ascii="Calibri" w:hAnsi="Calibri" w:cs="Calibri"/>
          <w:color w:val="000000"/>
        </w:rPr>
        <w:t xml:space="preserve">na podstawie art.18 </w:t>
      </w:r>
      <w:r w:rsidRPr="001E45FF">
        <w:rPr>
          <w:rFonts w:ascii="Calibri" w:hAnsi="Calibri" w:cs="Calibri"/>
        </w:rPr>
        <w:t>RODO,</w:t>
      </w:r>
    </w:p>
    <w:p w14:paraId="3C35B0C9" w14:textId="77777777" w:rsidR="00273EF2" w:rsidRPr="001E45FF" w:rsidRDefault="00273EF2" w:rsidP="00273EF2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</w:rPr>
      </w:pPr>
      <w:r w:rsidRPr="001E45FF">
        <w:rPr>
          <w:rFonts w:ascii="Calibri" w:hAnsi="Calibri" w:cs="Calibri"/>
        </w:rPr>
        <w:t>prawo przenoszenia tylko w stosunku do danych przetwarzanych na podstawie zgody,</w:t>
      </w:r>
      <w:r w:rsidRPr="001E45FF">
        <w:rPr>
          <w:rFonts w:ascii="Calibri" w:hAnsi="Calibri" w:cs="Calibri"/>
          <w:color w:val="000000"/>
        </w:rPr>
        <w:t xml:space="preserve"> na podstawie art.20 </w:t>
      </w:r>
      <w:r w:rsidRPr="001E45FF">
        <w:rPr>
          <w:rFonts w:ascii="Calibri" w:hAnsi="Calibri" w:cs="Calibri"/>
        </w:rPr>
        <w:t>RODO,</w:t>
      </w:r>
    </w:p>
    <w:p w14:paraId="72CBF2E5" w14:textId="77777777" w:rsidR="00273EF2" w:rsidRPr="001E45FF" w:rsidRDefault="00273EF2" w:rsidP="00273EF2">
      <w:pPr>
        <w:pStyle w:val="NormalnyWeb"/>
        <w:numPr>
          <w:ilvl w:val="1"/>
          <w:numId w:val="2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</w:rPr>
      </w:pPr>
      <w:r w:rsidRPr="001E45FF">
        <w:rPr>
          <w:rFonts w:ascii="Calibri" w:hAnsi="Calibri" w:cs="Calibri"/>
        </w:rPr>
        <w:t>wniesienia sprzeciwu wobec przetwarzania danych,</w:t>
      </w:r>
      <w:r w:rsidRPr="001E45FF">
        <w:rPr>
          <w:rFonts w:ascii="Calibri" w:hAnsi="Calibri" w:cs="Calibri"/>
          <w:color w:val="000000"/>
        </w:rPr>
        <w:t xml:space="preserve"> na podstawie art.21 </w:t>
      </w:r>
      <w:r w:rsidRPr="001E45FF">
        <w:rPr>
          <w:rFonts w:ascii="Calibri" w:hAnsi="Calibri" w:cs="Calibri"/>
        </w:rPr>
        <w:t>RODO,</w:t>
      </w:r>
    </w:p>
    <w:p w14:paraId="294454BE" w14:textId="77777777" w:rsidR="00812D11" w:rsidRDefault="00273EF2" w:rsidP="00812D11">
      <w:pPr>
        <w:pStyle w:val="Akapitzlist"/>
        <w:numPr>
          <w:ilvl w:val="1"/>
          <w:numId w:val="2"/>
        </w:numPr>
        <w:spacing w:after="0" w:line="240" w:lineRule="auto"/>
        <w:ind w:left="426" w:right="0"/>
        <w:rPr>
          <w:szCs w:val="24"/>
        </w:rPr>
      </w:pPr>
      <w:r w:rsidRPr="001E45FF">
        <w:rPr>
          <w:szCs w:val="24"/>
        </w:rPr>
        <w:t>wniesienia skargi do organu nadzorczego  Prezesa Urzędu Ochrony Danych Osobowych, gdy uzna Pani/Pan, iż przetwarzanie danych  osobowych w Urzędzie Miejskim w Łomży narusza przepisy RODO.</w:t>
      </w:r>
    </w:p>
    <w:p w14:paraId="4F3A2D59" w14:textId="66861049" w:rsidR="00A87F2A" w:rsidRPr="00812D11" w:rsidRDefault="00273EF2" w:rsidP="00812D11">
      <w:pPr>
        <w:pStyle w:val="Akapitzlist"/>
        <w:numPr>
          <w:ilvl w:val="0"/>
          <w:numId w:val="2"/>
        </w:numPr>
        <w:spacing w:after="0" w:line="240" w:lineRule="auto"/>
        <w:ind w:right="0"/>
        <w:rPr>
          <w:szCs w:val="24"/>
        </w:rPr>
      </w:pPr>
      <w:r w:rsidRPr="00812D11">
        <w:rPr>
          <w:szCs w:val="24"/>
        </w:rPr>
        <w:t xml:space="preserve">Podanie przez Panią/a danych osobowych jest dobrowolne lecz konsekwencją ich niepodania będzie nierozpoznanie zgłoszenia naruszenia </w:t>
      </w:r>
      <w:r w:rsidR="00812D11">
        <w:rPr>
          <w:szCs w:val="24"/>
        </w:rPr>
        <w:t>prawa</w:t>
      </w:r>
      <w:r w:rsidRPr="00812D11">
        <w:rPr>
          <w:szCs w:val="24"/>
        </w:rPr>
        <w:t>.</w:t>
      </w:r>
    </w:p>
    <w:sectPr w:rsidR="00A87F2A" w:rsidRPr="00812D11" w:rsidSect="00273EF2">
      <w:pgSz w:w="11906" w:h="16838"/>
      <w:pgMar w:top="568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B62"/>
    <w:multiLevelType w:val="hybridMultilevel"/>
    <w:tmpl w:val="4236845E"/>
    <w:lvl w:ilvl="0" w:tplc="E292751A">
      <w:start w:val="8"/>
      <w:numFmt w:val="decimal"/>
      <w:lvlText w:val="%1."/>
      <w:lvlJc w:val="left"/>
      <w:pPr>
        <w:ind w:left="-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995268"/>
    <w:multiLevelType w:val="hybridMultilevel"/>
    <w:tmpl w:val="EB40B3A0"/>
    <w:lvl w:ilvl="0" w:tplc="98C40B72">
      <w:start w:val="1"/>
      <w:numFmt w:val="decimal"/>
      <w:lvlText w:val="%1."/>
      <w:lvlJc w:val="left"/>
      <w:pPr>
        <w:ind w:left="-3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E"/>
    <w:rsid w:val="001E45FF"/>
    <w:rsid w:val="00273EF2"/>
    <w:rsid w:val="004C6E8E"/>
    <w:rsid w:val="00812D11"/>
    <w:rsid w:val="00A87F2A"/>
    <w:rsid w:val="00EA126E"/>
    <w:rsid w:val="00E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B8A4"/>
  <w15:chartTrackingRefBased/>
  <w15:docId w15:val="{B8965A92-1AE8-4233-BB58-3D01F635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EF2"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3E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273E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3EF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73EF2"/>
    <w:rPr>
      <w:i/>
    </w:rPr>
  </w:style>
  <w:style w:type="character" w:styleId="Pogrubienie">
    <w:name w:val="Strong"/>
    <w:basedOn w:val="Domylnaczcionkaakapitu"/>
    <w:uiPriority w:val="22"/>
    <w:qFormat/>
    <w:rsid w:val="00273EF2"/>
    <w:rPr>
      <w:b/>
    </w:rPr>
  </w:style>
  <w:style w:type="paragraph" w:styleId="NormalnyWeb">
    <w:name w:val="Normal (Web)"/>
    <w:basedOn w:val="Normalny"/>
    <w:uiPriority w:val="99"/>
    <w:unhideWhenUsed/>
    <w:rsid w:val="00273EF2"/>
    <w:pPr>
      <w:spacing w:before="100" w:beforeAutospacing="1" w:after="142" w:line="288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27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ondraciuk@um.lomza.pl" TargetMode="External"/><Relationship Id="rId5" Type="http://schemas.openxmlformats.org/officeDocument/2006/relationships/hyperlink" Target="mailto:prezydent@um.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Małachowska</dc:creator>
  <cp:keywords/>
  <dc:description/>
  <cp:lastModifiedBy>Tamara Małachowska</cp:lastModifiedBy>
  <cp:revision>3</cp:revision>
  <dcterms:created xsi:type="dcterms:W3CDTF">2022-01-10T08:08:00Z</dcterms:created>
  <dcterms:modified xsi:type="dcterms:W3CDTF">2022-01-10T08:55:00Z</dcterms:modified>
</cp:coreProperties>
</file>