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6643E4" w:rsidRDefault="002B29B9" w:rsidP="002B29B9">
      <w:pPr>
        <w:widowControl w:val="0"/>
        <w:ind w:left="3402" w:firstLine="142"/>
        <w:rPr>
          <w:rFonts w:ascii="Arial" w:hAnsi="Arial" w:cs="Arial"/>
          <w:b/>
          <w:sz w:val="20"/>
          <w:szCs w:val="20"/>
        </w:rPr>
      </w:pPr>
      <w:r w:rsidRPr="006643E4">
        <w:rPr>
          <w:rFonts w:ascii="Arial" w:hAnsi="Arial" w:cs="Arial"/>
          <w:b/>
          <w:sz w:val="20"/>
          <w:szCs w:val="20"/>
        </w:rPr>
        <w:t xml:space="preserve">KARTA OCENY </w:t>
      </w:r>
    </w:p>
    <w:p w:rsidR="006643E4" w:rsidRPr="006643E4" w:rsidRDefault="006643E4" w:rsidP="006643E4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</w:pPr>
      <w:r w:rsidRPr="006643E4"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  <w:t>(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>dot. Konkursu na wsparcie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 xml:space="preserve"> lub powierzenie 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 xml:space="preserve"> realizacji zadań w o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>bszarze pomocy społecznej w 2023</w:t>
      </w:r>
      <w:r w:rsidRPr="006643E4">
        <w:rPr>
          <w:rFonts w:ascii="Calibri" w:eastAsia="Lucida Sans Unicode" w:hAnsi="Calibri" w:cs="Calibri"/>
          <w:b/>
          <w:bCs/>
          <w:iCs/>
          <w:color w:val="000000"/>
          <w:kern w:val="3"/>
          <w:sz w:val="20"/>
          <w:szCs w:val="20"/>
          <w:lang w:eastAsia="pl-PL" w:bidi="pl-PL"/>
        </w:rPr>
        <w:t xml:space="preserve"> roku</w:t>
      </w:r>
      <w:r w:rsidRPr="006643E4">
        <w:rPr>
          <w:rFonts w:asciiTheme="minorHAnsi" w:eastAsiaTheme="minorHAnsi" w:hAnsiTheme="minorHAnsi" w:cstheme="minorBidi"/>
          <w:b/>
          <w:bCs/>
          <w:iCs/>
          <w:kern w:val="0"/>
          <w:sz w:val="20"/>
          <w:szCs w:val="20"/>
          <w:lang w:eastAsia="en-US" w:bidi="ar-SA"/>
        </w:rPr>
        <w:t>)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 xml:space="preserve">Nazwa podmiotu składającego ofertę: 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……………………………………………………………………………………………………………………..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Nazwa  zadania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………………………………………………………………………………………………………………………………………………………………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Rodzaj zadania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……………………..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ab/>
        <w:t xml:space="preserve">                </w:t>
      </w:r>
    </w:p>
    <w:p w:rsidR="006643E4" w:rsidRPr="006643E4" w:rsidRDefault="006643E4" w:rsidP="006643E4">
      <w:pPr>
        <w:suppressAutoHyphens w:val="0"/>
        <w:spacing w:line="360" w:lineRule="auto"/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</w:pP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 xml:space="preserve">Data złożenia oferty: </w:t>
      </w:r>
      <w:r w:rsidRPr="006643E4">
        <w:rPr>
          <w:rFonts w:asciiTheme="minorHAnsi" w:eastAsiaTheme="minorHAnsi" w:hAnsiTheme="minorHAnsi" w:cstheme="minorBidi"/>
          <w:kern w:val="0"/>
          <w:sz w:val="18"/>
          <w:szCs w:val="18"/>
          <w:lang w:eastAsia="en-US" w:bidi="ar-SA"/>
        </w:rPr>
        <w:t>……………………………..</w:t>
      </w:r>
    </w:p>
    <w:p w:rsidR="002B29B9" w:rsidRPr="002B29B9" w:rsidRDefault="002B29B9" w:rsidP="006643E4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92DDD" w:rsidRDefault="002B29B9" w:rsidP="00B44294">
            <w:pPr>
              <w:rPr>
                <w:rFonts w:ascii="Arial" w:hAnsi="Arial" w:cs="Arial"/>
                <w:sz w:val="22"/>
                <w:szCs w:val="22"/>
              </w:rPr>
            </w:pPr>
            <w:r w:rsidRPr="00292DDD">
              <w:rPr>
                <w:rFonts w:ascii="Arial" w:hAnsi="Arial" w:cs="Arial"/>
                <w:sz w:val="22"/>
                <w:szCs w:val="22"/>
              </w:rPr>
              <w:t>Czy oferta dotyczy konkursu w</w:t>
            </w:r>
            <w:r w:rsidR="00292DDD" w:rsidRPr="00292DDD">
              <w:rPr>
                <w:rFonts w:ascii="Arial" w:hAnsi="Arial" w:cs="Arial"/>
                <w:sz w:val="22"/>
                <w:szCs w:val="22"/>
              </w:rPr>
              <w:t xml:space="preserve"> zakresie</w:t>
            </w:r>
            <w:r w:rsidR="00B44294">
              <w:t xml:space="preserve"> </w:t>
            </w:r>
            <w:r w:rsidR="00B44294" w:rsidRPr="00B44294">
              <w:rPr>
                <w:rFonts w:ascii="Arial" w:hAnsi="Arial" w:cs="Arial"/>
                <w:sz w:val="22"/>
                <w:szCs w:val="22"/>
              </w:rPr>
              <w:t>zadań w obszarze pomocy społecznej na 2023 rok</w:t>
            </w:r>
            <w:r w:rsidR="0063022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63022C" w:rsidRPr="006643E4">
              <w:rPr>
                <w:rFonts w:ascii="Arial" w:hAnsi="Arial" w:cs="Arial"/>
                <w:b/>
                <w:sz w:val="22"/>
                <w:szCs w:val="22"/>
              </w:rPr>
              <w:t>Placówki wsparcia dziennego</w:t>
            </w:r>
            <w:r w:rsidR="006302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DDD" w:rsidRPr="00292D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069" w:rsidRPr="00292DDD">
              <w:rPr>
                <w:rFonts w:ascii="Arial" w:hAnsi="Arial" w:cs="Arial"/>
                <w:sz w:val="22"/>
                <w:szCs w:val="22"/>
              </w:rPr>
              <w:t xml:space="preserve">jest zgodna </w:t>
            </w:r>
            <w:r w:rsidRPr="00292DDD">
              <w:rPr>
                <w:rFonts w:ascii="Arial" w:hAnsi="Arial" w:cs="Arial"/>
                <w:sz w:val="22"/>
                <w:szCs w:val="22"/>
              </w:rPr>
              <w:t xml:space="preserve">z jego celem i rodzajami zadań określonymi </w:t>
            </w:r>
            <w:r w:rsidRPr="00292DDD">
              <w:rPr>
                <w:rFonts w:ascii="Arial" w:hAnsi="Arial" w:cs="Arial"/>
                <w:sz w:val="22"/>
                <w:szCs w:val="22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</w:t>
            </w:r>
            <w:bookmarkStart w:id="0" w:name="_GoBack"/>
            <w:bookmarkEnd w:id="0"/>
            <w:r w:rsidRPr="002B29B9">
              <w:rPr>
                <w:rFonts w:ascii="Arial" w:hAnsi="Arial" w:cs="Arial"/>
                <w:sz w:val="22"/>
                <w:szCs w:val="22"/>
              </w:rPr>
              <w:t>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6643E4" w:rsidRPr="006643E4" w:rsidRDefault="002B29B9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="Arial" w:hAnsi="Arial" w:cs="Arial"/>
          <w:sz w:val="22"/>
          <w:szCs w:val="22"/>
        </w:rPr>
        <w:t>Łomża, dn. ………………………….</w:t>
      </w:r>
      <w:r w:rsidR="006643E4" w:rsidRPr="006643E4">
        <w:rPr>
          <w:rFonts w:ascii="Arial" w:hAnsi="Arial" w:cs="Arial"/>
          <w:sz w:val="22"/>
          <w:szCs w:val="22"/>
        </w:rPr>
        <w:t xml:space="preserve">                                        </w:t>
      </w:r>
      <w:r w:rsidR="006643E4" w:rsidRPr="006643E4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PODPISY KOMISJI KONKURSOWEJ :</w:t>
      </w:r>
      <w:r w:rsidR="006643E4" w:rsidRPr="006643E4"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</w:t>
      </w:r>
      <w:r w:rsidR="006643E4"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>1. ..........................................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2. ..........................................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3. ...........................................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4. ...........................................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>5. ...........................................</w:t>
      </w:r>
    </w:p>
    <w:p w:rsidR="006643E4" w:rsidRPr="006643E4" w:rsidRDefault="006643E4" w:rsidP="006643E4">
      <w:pPr>
        <w:spacing w:line="360" w:lineRule="auto"/>
        <w:jc w:val="right"/>
        <w:rPr>
          <w:rFonts w:asciiTheme="minorHAnsi" w:eastAsiaTheme="minorHAnsi" w:hAnsiTheme="minorHAnsi" w:cstheme="minorBidi"/>
          <w:bCs/>
          <w:kern w:val="0"/>
          <w:lang w:eastAsia="en-US" w:bidi="ar-SA"/>
        </w:rPr>
      </w:pP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</w:r>
      <w:r w:rsidRPr="006643E4">
        <w:rPr>
          <w:rFonts w:asciiTheme="minorHAnsi" w:eastAsiaTheme="minorHAnsi" w:hAnsiTheme="minorHAnsi" w:cstheme="minorBidi"/>
          <w:bCs/>
          <w:kern w:val="0"/>
          <w:lang w:eastAsia="en-US" w:bidi="ar-SA"/>
        </w:rPr>
        <w:tab/>
        <w:t xml:space="preserve">6. ...........................................      </w:t>
      </w:r>
    </w:p>
    <w:p w:rsidR="006643E4" w:rsidRPr="006643E4" w:rsidRDefault="006643E4" w:rsidP="006643E4">
      <w:pPr>
        <w:jc w:val="right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:rsidR="002B29B9" w:rsidRPr="006643E4" w:rsidRDefault="002B29B9" w:rsidP="006643E4">
      <w:pPr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92DDD" w:rsidRDefault="00292DDD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B44294" w:rsidRPr="00B44294" w:rsidRDefault="006643E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B44294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B44294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B44294" w:rsidRPr="00B44294" w:rsidRDefault="00B44294" w:rsidP="006643E4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B44294" w:rsidRPr="00B44294" w:rsidRDefault="00B44294" w:rsidP="006643E4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2B29B9" w:rsidRDefault="00B44294" w:rsidP="006643E4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6643E4">
      <w:pPr>
        <w:jc w:val="right"/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92DDD"/>
    <w:rsid w:val="002B29B9"/>
    <w:rsid w:val="0063022C"/>
    <w:rsid w:val="006643E4"/>
    <w:rsid w:val="00AB5DAD"/>
    <w:rsid w:val="00B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7</cp:revision>
  <dcterms:created xsi:type="dcterms:W3CDTF">2023-01-31T13:12:00Z</dcterms:created>
  <dcterms:modified xsi:type="dcterms:W3CDTF">2023-02-06T11:29:00Z</dcterms:modified>
</cp:coreProperties>
</file>