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88" w:rsidRPr="006A4832" w:rsidRDefault="00347132" w:rsidP="00915847">
      <w:pPr>
        <w:spacing w:before="100" w:beforeAutospacing="1" w:after="100" w:afterAutospacing="1" w:line="240" w:lineRule="auto"/>
        <w:ind w:left="6372"/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Załącznik</w:t>
      </w:r>
      <w:r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br/>
        <w:t xml:space="preserve">do Zarządzenia Nr </w:t>
      </w:r>
      <w:r w:rsidR="00D36804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44</w:t>
      </w:r>
      <w:r w:rsidR="00607F8C"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/23</w:t>
      </w:r>
      <w:r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br/>
        <w:t xml:space="preserve">Prezydenta </w:t>
      </w:r>
      <w:r w:rsidR="00436CB1"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Miasta Łomża</w:t>
      </w:r>
      <w:r w:rsidR="00436CB1"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br/>
        <w:t>z dnia</w:t>
      </w:r>
      <w:r w:rsidR="00607F8C"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D36804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15 lutego</w:t>
      </w:r>
      <w:bookmarkStart w:id="0" w:name="_GoBack"/>
      <w:bookmarkEnd w:id="0"/>
      <w:r w:rsidR="00436CB1"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4520D7"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2023</w:t>
      </w:r>
      <w:r w:rsidR="00D9192C"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r. </w:t>
      </w:r>
    </w:p>
    <w:p w:rsidR="00915847" w:rsidRPr="006A4832" w:rsidRDefault="00915847" w:rsidP="00915847">
      <w:pPr>
        <w:spacing w:before="100" w:beforeAutospacing="1" w:after="100" w:afterAutospacing="1" w:line="240" w:lineRule="auto"/>
        <w:ind w:left="6372"/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</w:pPr>
    </w:p>
    <w:p w:rsidR="00347132" w:rsidRPr="00901B64" w:rsidRDefault="00347132" w:rsidP="00DC601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901B64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Regulamin otwartego konkursu ofert </w:t>
      </w:r>
      <w:r w:rsidR="00436CB1" w:rsidRPr="00901B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</w:t>
      </w:r>
      <w:r w:rsidR="00901B64" w:rsidRPr="00901B64">
        <w:rPr>
          <w:rFonts w:ascii="Arial" w:hAnsi="Arial" w:cs="Arial"/>
          <w:b/>
          <w:sz w:val="20"/>
          <w:szCs w:val="20"/>
        </w:rPr>
        <w:t xml:space="preserve">wsparcie lub powierzenie realizacji zadań publicznych </w:t>
      </w:r>
      <w:r w:rsidR="00436CB1" w:rsidRPr="00901B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 </w:t>
      </w:r>
      <w:r w:rsidR="00F07AE3" w:rsidRPr="00901B64">
        <w:rPr>
          <w:rFonts w:ascii="Arial" w:hAnsi="Arial" w:cs="Arial"/>
          <w:b/>
          <w:sz w:val="20"/>
          <w:szCs w:val="20"/>
        </w:rPr>
        <w:t>zakresie ekologii i ochrony zwierząt oraz dziedzictwa przyrodniczego</w:t>
      </w:r>
      <w:r w:rsidR="00F07AE3" w:rsidRPr="00901B64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4520D7" w:rsidRPr="00901B64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w 2023</w:t>
      </w:r>
      <w:r w:rsidRPr="00901B64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roku</w:t>
      </w:r>
    </w:p>
    <w:p w:rsidR="00F07AE3" w:rsidRPr="006A4832" w:rsidRDefault="00F07AE3" w:rsidP="00F07AE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I RODZAJ</w:t>
      </w:r>
      <w:r w:rsidR="00A758DA"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E</w:t>
      </w:r>
      <w:r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ZADAŃ</w:t>
      </w:r>
    </w:p>
    <w:p w:rsidR="00F07AE3" w:rsidRPr="006A4832" w:rsidRDefault="00F07AE3" w:rsidP="00F07AE3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sz w:val="20"/>
          <w:szCs w:val="20"/>
        </w:rPr>
        <w:t>Edukacja ekologiczna i przyrodnicza</w:t>
      </w:r>
    </w:p>
    <w:p w:rsidR="00F07AE3" w:rsidRPr="006A4832" w:rsidRDefault="00F07AE3" w:rsidP="00F07AE3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F07AE3" w:rsidRPr="006A4832" w:rsidRDefault="00F07AE3" w:rsidP="00F07AE3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Maksymalna wysokość środków publicznych przeznaczonych na realizację </w:t>
      </w:r>
      <w:r w:rsidRPr="006A4832">
        <w:rPr>
          <w:rFonts w:ascii="Arial" w:eastAsia="Times New Roman" w:hAnsi="Arial" w:cs="Arial"/>
          <w:b/>
          <w:sz w:val="20"/>
          <w:szCs w:val="20"/>
          <w:lang w:eastAsia="pl-PL"/>
        </w:rPr>
        <w:t>wymienionego zadnia</w:t>
      </w:r>
      <w:r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: 1</w:t>
      </w:r>
      <w:r w:rsidR="006A4832"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0.</w:t>
      </w:r>
      <w:r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000,00 zł (słownie: dziesięć tysięcy złotych)</w:t>
      </w:r>
    </w:p>
    <w:p w:rsidR="00347132" w:rsidRPr="006A4832" w:rsidRDefault="00D9192C" w:rsidP="00DC601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II </w:t>
      </w:r>
      <w:r w:rsidR="00347132"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ZASADY PRZYZNAWANIA DOTACJI</w:t>
      </w:r>
    </w:p>
    <w:p w:rsidR="00690ED9" w:rsidRPr="006A4832" w:rsidRDefault="00690ED9" w:rsidP="00690E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Zlecenie realizacji zadania publicznego nastąpi w formie jego powierzenia lub wsparcia wraz </w:t>
      </w:r>
      <w:r w:rsidR="00672D4A">
        <w:rPr>
          <w:rFonts w:ascii="Arial" w:hAnsi="Arial" w:cs="Arial"/>
          <w:color w:val="000000" w:themeColor="text1"/>
          <w:sz w:val="20"/>
          <w:szCs w:val="20"/>
          <w:lang w:eastAsia="pl-PL"/>
        </w:rPr>
        <w:br/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 udzieleniem dotacji na finansowanie lub dofinansowanie jego realizacji.</w:t>
      </w:r>
    </w:p>
    <w:p w:rsidR="00690ED9" w:rsidRPr="006A4832" w:rsidRDefault="00347132" w:rsidP="00690E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Podmiotami uprawnionymi do udziału w konkursie są organizacje w rozumieniu art. 3 ust. 2 i 3 ustawy</w:t>
      </w:r>
      <w:r w:rsidRPr="006A483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A4832">
        <w:rPr>
          <w:rFonts w:ascii="Arial" w:hAnsi="Arial" w:cs="Arial"/>
          <w:color w:val="000000" w:themeColor="text1"/>
          <w:sz w:val="20"/>
          <w:szCs w:val="20"/>
        </w:rPr>
        <w:t>z dnia 24 kwietnia 2003 r.</w:t>
      </w:r>
      <w:r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o dział</w:t>
      </w:r>
      <w:r w:rsidR="00173855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alności pożytku publicznego i o 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wolontariacie </w:t>
      </w:r>
      <w:r w:rsidR="00436CB1"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(</w:t>
      </w:r>
      <w:r w:rsidR="004520D7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Dz. U. z 2022 r. poz. 1327, 1265, 1812</w:t>
      </w:r>
      <w:r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)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, w szczególności z siedzibą w Łomży i d</w:t>
      </w:r>
      <w:r w:rsidR="00690ED9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ziałające na rzecz Miasta Łomży, które p</w:t>
      </w:r>
      <w:r w:rsidR="00BB41DF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rowadzą działalność statutową w </w:t>
      </w:r>
      <w:r w:rsidR="00690ED9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sferze objętej konkursem. </w:t>
      </w:r>
    </w:p>
    <w:p w:rsidR="00173855" w:rsidRPr="006A4832" w:rsidRDefault="00173855" w:rsidP="00DC601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 xml:space="preserve">Oferent </w:t>
      </w:r>
      <w:r w:rsidR="00690ED9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może</w:t>
      </w:r>
      <w:r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 xml:space="preserve"> wykazać wkład własny </w:t>
      </w:r>
      <w:r w:rsidR="00690ED9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 xml:space="preserve">finansowy i </w:t>
      </w:r>
      <w:r w:rsidR="004520D7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osobowy.</w:t>
      </w:r>
      <w:r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347132" w:rsidRPr="006A4832" w:rsidRDefault="00347132" w:rsidP="00DC601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Dwa podmioty lub więcej mogą złożyć ofertę wspólną; oferta wspólna wskazuje, jakie działania w ramach realizacji zadania publicznego będą wykonywać poszczególne podmioty i sposób reprezentacji podmiotów wobec organu administracji publicznej.</w:t>
      </w:r>
    </w:p>
    <w:p w:rsidR="00347132" w:rsidRPr="006A4832" w:rsidRDefault="00347132" w:rsidP="00436C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Dotacja na realizację zadania publicznego </w:t>
      </w:r>
      <w:r w:rsidR="00A207CE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w zakresie </w:t>
      </w:r>
      <w:r w:rsidR="00A207CE" w:rsidRPr="006A4832">
        <w:rPr>
          <w:rFonts w:ascii="Arial" w:hAnsi="Arial" w:cs="Arial"/>
          <w:sz w:val="20"/>
          <w:szCs w:val="20"/>
        </w:rPr>
        <w:t>ekologii i ochrony zwierząt oraz dziedzictwa przyrodniczego</w:t>
      </w:r>
      <w:r w:rsidR="00A207CE"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436CB1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może być wykorzystana 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w szczególności na: </w:t>
      </w:r>
    </w:p>
    <w:p w:rsidR="00347132" w:rsidRPr="006A4832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koszty osobowe: wynagrodze</w:t>
      </w:r>
      <w:r w:rsidR="00A207CE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nia wypłacane na podstawie umów</w:t>
      </w:r>
      <w:r w:rsidR="00436CB1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o dzieło i 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umów zlecenia oraz honoraria,</w:t>
      </w:r>
    </w:p>
    <w:p w:rsidR="00347132" w:rsidRPr="006A4832" w:rsidRDefault="00347132" w:rsidP="00690ED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koszty eksploatacyjne: wynajem obiektów i </w:t>
      </w:r>
      <w:proofErr w:type="spellStart"/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sal</w:t>
      </w:r>
      <w:proofErr w:type="spellEnd"/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niezbędnych do przeprowadzenia zadania oraz koszty korzystania</w:t>
      </w:r>
      <w:r w:rsidR="00690ED9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z obiektu (energia, woda itp.) na czas realizacji zadania publicznego,</w:t>
      </w:r>
    </w:p>
    <w:p w:rsidR="00347132" w:rsidRPr="006A4832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koszty administracyjne, w tym koszty obsługi technicznej, księgowej, prawnej</w:t>
      </w:r>
    </w:p>
    <w:p w:rsidR="00347132" w:rsidRPr="006A4832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koszty wydawnicze,</w:t>
      </w:r>
    </w:p>
    <w:p w:rsidR="00347132" w:rsidRPr="006A4832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nagrody rzeczowe i finansowe oraz materiały,</w:t>
      </w:r>
    </w:p>
    <w:p w:rsidR="00347132" w:rsidRPr="006A4832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zakup usług obcych m.in. przejazdy, zakwaterowanie, transport,</w:t>
      </w:r>
    </w:p>
    <w:p w:rsidR="00347132" w:rsidRPr="006A4832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W kalkulacji przewidywanych kosztów realizacji zadania należy uwzględnić koszty, które będą miały potwierdzenie w dokumentach księgowych oferenta (umowy, faktury, rachunki) oraz wycenę pracy wolontariuszy potwierdzoną zawartymi umowami/porozumieniami lub oświadczeniami złożonymi przez te osoby.</w:t>
      </w:r>
    </w:p>
    <w:p w:rsidR="00347132" w:rsidRPr="006A4832" w:rsidRDefault="003711C7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Koszty</w:t>
      </w:r>
      <w:r w:rsidR="00347132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 xml:space="preserve"> obsługi zadania publicznego</w:t>
      </w:r>
      <w:r w:rsidR="00347132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, w tym koszt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y</w:t>
      </w:r>
      <w:r w:rsidR="00347132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administracyjn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e</w:t>
      </w:r>
      <w:r w:rsidR="00347132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obejmując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e</w:t>
      </w:r>
      <w:r w:rsidR="00347132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: usługi księgowe, prawnicze, koordynację projektu, zakup materiałów biurowych dotyczących zadania, </w:t>
      </w:r>
      <w:r w:rsidR="00167EF7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nie mo</w:t>
      </w:r>
      <w:r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gą</w:t>
      </w:r>
      <w:r w:rsidR="00167EF7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 xml:space="preserve"> przekroczyć 15</w:t>
      </w:r>
      <w:r w:rsidR="00347132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% kosztów całkowitych jego realizacji</w:t>
      </w:r>
      <w:r w:rsidR="00347132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.</w:t>
      </w:r>
    </w:p>
    <w:p w:rsidR="00347132" w:rsidRPr="006A4832" w:rsidRDefault="00347132" w:rsidP="00167E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Dotacja na realizację zadania publicznego w </w:t>
      </w:r>
      <w:r w:rsidR="00167EF7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zakresie kultury i dziedzictwa narodowego 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nie może być wykorzystana na: </w:t>
      </w:r>
    </w:p>
    <w:p w:rsidR="00347132" w:rsidRPr="006A4832" w:rsidRDefault="00347132" w:rsidP="00167EF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koszty stałe podmiotów, w tym: wynagrodzenia osobowe, ubezpieczenia, utrzymanie i  wyposażenie biura, czynsz za wynajem lokalu, podatki, cła, opłaty skarbowe,</w:t>
      </w:r>
    </w:p>
    <w:p w:rsidR="00347132" w:rsidRPr="006A4832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zobowiązania powstałe przed datą zawarcia umowy o udzielenie dotacji oraz po dacie zakończenia zadania,</w:t>
      </w:r>
    </w:p>
    <w:p w:rsidR="00347132" w:rsidRPr="006A4832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opłaty leasingowe oraz zobowiązania z tytułu otrzymanych kredytów,</w:t>
      </w:r>
    </w:p>
    <w:p w:rsidR="00347132" w:rsidRPr="006A4832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nabycie lub dzierżawę gruntów,</w:t>
      </w:r>
    </w:p>
    <w:p w:rsidR="00347132" w:rsidRPr="006A4832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prace budowlane</w:t>
      </w:r>
      <w:r w:rsidR="00173855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,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w tym budowę nowych obiektów budowlanych,</w:t>
      </w:r>
    </w:p>
    <w:p w:rsidR="00347132" w:rsidRPr="006A4832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zakup obiektów budowlanych,</w:t>
      </w:r>
    </w:p>
    <w:p w:rsidR="00347132" w:rsidRPr="006A4832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zakup lub wytworzenie we własnym zakresie środków trwałych,</w:t>
      </w:r>
    </w:p>
    <w:p w:rsidR="00347132" w:rsidRPr="006A4832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działalność gospodarczą i polityczną.</w:t>
      </w:r>
    </w:p>
    <w:p w:rsidR="00347132" w:rsidRPr="006A4832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u w:val="single"/>
          <w:lang w:eastAsia="pl-PL"/>
        </w:rPr>
        <w:lastRenderedPageBreak/>
        <w:t>Oferent zobowiązany jest</w:t>
      </w:r>
      <w:r w:rsidR="00173855" w:rsidRPr="006A4832">
        <w:rPr>
          <w:rFonts w:ascii="Arial" w:hAnsi="Arial" w:cs="Arial"/>
          <w:color w:val="000000" w:themeColor="text1"/>
          <w:sz w:val="20"/>
          <w:szCs w:val="20"/>
          <w:u w:val="single"/>
          <w:lang w:eastAsia="pl-PL"/>
        </w:rPr>
        <w:t xml:space="preserve"> do podania w dziale III, pkt. 6</w:t>
      </w:r>
      <w:r w:rsidRPr="006A4832">
        <w:rPr>
          <w:rFonts w:ascii="Arial" w:hAnsi="Arial" w:cs="Arial"/>
          <w:color w:val="000000" w:themeColor="text1"/>
          <w:sz w:val="20"/>
          <w:szCs w:val="20"/>
          <w:u w:val="single"/>
          <w:lang w:eastAsia="pl-PL"/>
        </w:rPr>
        <w:t xml:space="preserve"> dodatkowych informacji dotyczących rezultatów realizacji zadania publicznego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(tj. zakładanych rezultatów zadania publicznego, planowanego poziomu osiągnięcia rezultatów – wartości docelowej, sposobu monitorowania rezultatów/źródeł informacji o osiągnięciu wskaźnika).  </w:t>
      </w:r>
    </w:p>
    <w:p w:rsidR="00173855" w:rsidRPr="006A4832" w:rsidRDefault="00347132" w:rsidP="001738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 xml:space="preserve">Zadanie zostanie uznane za zrealizowane, jeżeli oferent osiągnie co najmniej 80% założonych w ofercie rezultatów. </w:t>
      </w:r>
    </w:p>
    <w:p w:rsidR="00173855" w:rsidRPr="006A4832" w:rsidRDefault="00173855" w:rsidP="001738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Jeżeli dany wydatek wykazany w sprawozdaniu z realizacji zadania publicznego nie będzie równy odpowiedniemu kosztowi określonemu w umowie, to uznaje się go za zgodny z umową wtedy, gdy:</w:t>
      </w:r>
    </w:p>
    <w:p w:rsidR="00173855" w:rsidRPr="006A4832" w:rsidRDefault="00173855" w:rsidP="0017385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nie nastąpiło zwiększenie tego wydatku o więcej niż 20% w części dotyczącej przyznanej dotacji,</w:t>
      </w:r>
    </w:p>
    <w:p w:rsidR="00173855" w:rsidRPr="006A4832" w:rsidRDefault="00173855" w:rsidP="00F91F88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nastąpiło jego zmniejszenie w dowolnej wysokości.</w:t>
      </w:r>
    </w:p>
    <w:p w:rsidR="00173855" w:rsidRPr="006A4832" w:rsidRDefault="00173855" w:rsidP="001738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Naruszenie postan</w:t>
      </w:r>
      <w:r w:rsidR="00BB41DF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owienia, o którym mowa w pkt. 11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, uważa się za pobranie części dotacji </w:t>
      </w:r>
      <w:r w:rsidR="00672D4A">
        <w:rPr>
          <w:rFonts w:ascii="Arial" w:hAnsi="Arial" w:cs="Arial"/>
          <w:color w:val="000000" w:themeColor="text1"/>
          <w:sz w:val="20"/>
          <w:szCs w:val="20"/>
          <w:lang w:eastAsia="pl-PL"/>
        </w:rPr>
        <w:br/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w nadmiernej wysokości. </w:t>
      </w:r>
    </w:p>
    <w:p w:rsidR="00173855" w:rsidRPr="006A4832" w:rsidRDefault="00173855" w:rsidP="001738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Każda zmiana wynikła w trakcie realizacji zadania publicznego, m.in. dotycząca wysokości wydatkowanych środków, poziomu rezultatów, terminu realizacji zadania itp. powinna zostać niezwłocznie zgłoszona do pracownika Urzędu Miejskiego w Łomży obsługującego </w:t>
      </w:r>
      <w:r w:rsidR="00DC6CCE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konkurs. Z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miany mogą bowiem wymagać podpisania Aneksu do umowy. </w:t>
      </w:r>
    </w:p>
    <w:p w:rsidR="00347132" w:rsidRPr="006A4832" w:rsidRDefault="00173855" w:rsidP="00DC6013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III </w:t>
      </w:r>
      <w:r w:rsidR="00347132"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TERMIN I WARUNKI REALIZACJI ZADANIA</w:t>
      </w:r>
    </w:p>
    <w:p w:rsidR="00347132" w:rsidRPr="006A4832" w:rsidRDefault="00347132" w:rsidP="004B3D7D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</w:rPr>
        <w:t xml:space="preserve">Oferent zobowiązuje się do realizacji zadania na zasadach określonych </w:t>
      </w:r>
      <w:r w:rsidR="004B3D7D" w:rsidRPr="006A4832">
        <w:rPr>
          <w:rFonts w:ascii="Arial" w:hAnsi="Arial" w:cs="Arial"/>
          <w:color w:val="000000" w:themeColor="text1"/>
          <w:sz w:val="20"/>
          <w:szCs w:val="20"/>
        </w:rPr>
        <w:br/>
      </w:r>
      <w:r w:rsidRPr="006A4832">
        <w:rPr>
          <w:rFonts w:ascii="Arial" w:hAnsi="Arial" w:cs="Arial"/>
          <w:color w:val="000000" w:themeColor="text1"/>
          <w:sz w:val="20"/>
          <w:szCs w:val="20"/>
        </w:rPr>
        <w:t xml:space="preserve">w umowie o </w:t>
      </w:r>
      <w:r w:rsidR="00690ED9" w:rsidRPr="006A4832">
        <w:rPr>
          <w:rFonts w:ascii="Arial" w:hAnsi="Arial" w:cs="Arial"/>
          <w:color w:val="000000" w:themeColor="text1"/>
          <w:sz w:val="20"/>
          <w:szCs w:val="20"/>
        </w:rPr>
        <w:t xml:space="preserve">powierzenie lub w umowie o wsparcie </w:t>
      </w:r>
      <w:r w:rsidRPr="006A4832">
        <w:rPr>
          <w:rFonts w:ascii="Arial" w:hAnsi="Arial" w:cs="Arial"/>
          <w:color w:val="000000" w:themeColor="text1"/>
          <w:sz w:val="20"/>
          <w:szCs w:val="20"/>
        </w:rPr>
        <w:t>realizacji zadania publicznego.</w:t>
      </w:r>
    </w:p>
    <w:p w:rsidR="00347132" w:rsidRPr="006A4832" w:rsidRDefault="00347132" w:rsidP="004B3D7D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sz w:val="20"/>
          <w:szCs w:val="20"/>
          <w:lang w:eastAsia="pl-PL"/>
        </w:rPr>
        <w:t xml:space="preserve">Realizacja zadania powinna nastąpić w okresie od dnia podpisania umowy do </w:t>
      </w:r>
      <w:r w:rsidR="00A51FCF" w:rsidRPr="006A4832">
        <w:rPr>
          <w:rFonts w:ascii="Arial" w:hAnsi="Arial" w:cs="Arial"/>
          <w:b/>
          <w:bCs/>
          <w:sz w:val="20"/>
          <w:szCs w:val="20"/>
          <w:lang w:eastAsia="pl-PL"/>
        </w:rPr>
        <w:t>15</w:t>
      </w:r>
      <w:r w:rsidR="004520D7" w:rsidRPr="006A4832">
        <w:rPr>
          <w:rFonts w:ascii="Arial" w:hAnsi="Arial" w:cs="Arial"/>
          <w:b/>
          <w:bCs/>
          <w:sz w:val="20"/>
          <w:szCs w:val="20"/>
          <w:lang w:eastAsia="pl-PL"/>
        </w:rPr>
        <w:t> grudnia 2023</w:t>
      </w:r>
      <w:r w:rsidRPr="006A4832">
        <w:rPr>
          <w:rFonts w:ascii="Arial" w:hAnsi="Arial" w:cs="Arial"/>
          <w:b/>
          <w:bCs/>
          <w:sz w:val="20"/>
          <w:szCs w:val="20"/>
          <w:lang w:eastAsia="pl-PL"/>
        </w:rPr>
        <w:t xml:space="preserve"> r.</w:t>
      </w:r>
    </w:p>
    <w:p w:rsidR="00F91F88" w:rsidRPr="006A4832" w:rsidRDefault="00347132" w:rsidP="00F91F88">
      <w:pPr>
        <w:numPr>
          <w:ilvl w:val="0"/>
          <w:numId w:val="4"/>
        </w:numPr>
        <w:tabs>
          <w:tab w:val="clear" w:pos="4188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Zadanie, w zależności od jego charakteru, powinno w szczególności spełniać następujące warunki:</w:t>
      </w:r>
    </w:p>
    <w:p w:rsidR="00F91F88" w:rsidRPr="006A4832" w:rsidRDefault="00347132" w:rsidP="00F91F88">
      <w:pPr>
        <w:numPr>
          <w:ilvl w:val="1"/>
          <w:numId w:val="17"/>
        </w:numPr>
        <w:tabs>
          <w:tab w:val="clear" w:pos="4908"/>
          <w:tab w:val="num" w:pos="1560"/>
        </w:tabs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być przygotowane dla szerokiego grona odbiorców,</w:t>
      </w:r>
    </w:p>
    <w:p w:rsidR="00F91F88" w:rsidRPr="006A4832" w:rsidRDefault="00347132" w:rsidP="00F91F88">
      <w:pPr>
        <w:numPr>
          <w:ilvl w:val="1"/>
          <w:numId w:val="17"/>
        </w:numPr>
        <w:tabs>
          <w:tab w:val="clear" w:pos="4908"/>
          <w:tab w:val="num" w:pos="1560"/>
        </w:tabs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być nakierowane na podniesien</w:t>
      </w:r>
      <w:r w:rsidR="00167EF7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ie poziomu wiedzy, świadomości, </w:t>
      </w:r>
      <w:r w:rsidR="0064514A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umiejętności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uczestników po zakończeniu realizacji zadania,</w:t>
      </w:r>
    </w:p>
    <w:p w:rsidR="00347132" w:rsidRPr="006A4832" w:rsidRDefault="00347132" w:rsidP="00F91F88">
      <w:pPr>
        <w:numPr>
          <w:ilvl w:val="1"/>
          <w:numId w:val="17"/>
        </w:numPr>
        <w:tabs>
          <w:tab w:val="clear" w:pos="4908"/>
          <w:tab w:val="num" w:pos="1560"/>
        </w:tabs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powinno być zrealizowane z najwyższą starannością, zgodnie z warunkami określonymi w ofercie oraz w umowie.</w:t>
      </w:r>
    </w:p>
    <w:p w:rsidR="00347132" w:rsidRPr="006A4832" w:rsidRDefault="00347132" w:rsidP="00DC601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W przypadku wykorzystania dotacji niezgodnie z umową, środki finansowe podlegają niezwłocznemu zwrotowi.</w:t>
      </w:r>
    </w:p>
    <w:p w:rsidR="00347132" w:rsidRPr="006A4832" w:rsidRDefault="00347132" w:rsidP="00DC601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Zleceniobiorca zobowiązany jest do:</w:t>
      </w:r>
    </w:p>
    <w:p w:rsidR="0064514A" w:rsidRPr="006A4832" w:rsidRDefault="0064514A" w:rsidP="0064514A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d</w:t>
      </w:r>
      <w:r w:rsidR="00347132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merytorycznym,</w:t>
      </w:r>
    </w:p>
    <w:p w:rsidR="0064514A" w:rsidRPr="006A4832" w:rsidRDefault="0064514A" w:rsidP="004A0246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sporządzania i składania sprawozdania z wykonania zadania publicznego</w:t>
      </w:r>
      <w:r w:rsidR="004A0246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w 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terminie określonym w umowie wg wzoru określonego w załączniku do Rozporządzenia Przewodniczącego Komitetu do Spraw Pożytku Publicznego </w:t>
      </w:r>
      <w:r w:rsidR="004A0246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 </w:t>
      </w:r>
      <w:r w:rsidR="00A51FCF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dnia 24 października 2018 r. 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w sprawie wzorów ofert i ramowych wzorów umów dotyczących realizacji zadań publicznych oraz wzorów sprawozdań </w:t>
      </w:r>
      <w:r w:rsidR="004A0246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 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wykonania tych zada</w:t>
      </w:r>
      <w:r w:rsidR="004A0246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ń (Dz. U. z 2018 r., poz. 2057),</w:t>
      </w:r>
    </w:p>
    <w:p w:rsidR="0064514A" w:rsidRPr="006A4832" w:rsidRDefault="004A0246" w:rsidP="004A0246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z</w:t>
      </w:r>
      <w:r w:rsidR="0064514A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łożenia, wraz z ofertą realizacji zadania publicznego, informacji</w:t>
      </w:r>
      <w:r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="00FE4EF1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o </w:t>
      </w:r>
      <w:r w:rsidR="0064514A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zapewnieniu w trakcie realizacji zadania dostępności osobom ze szczególnymi potrzebami</w:t>
      </w:r>
      <w:r w:rsidR="0064514A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(wzór informacji stanowi </w:t>
      </w:r>
      <w:r w:rsidR="0064514A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Załącznik nr 1</w:t>
      </w:r>
      <w:r w:rsidR="0064514A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do Regulaminu).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64514A" w:rsidRPr="006A4832">
        <w:rPr>
          <w:rFonts w:ascii="Arial" w:hAnsi="Arial" w:cs="Arial"/>
          <w:color w:val="000000" w:themeColor="text1"/>
          <w:sz w:val="20"/>
          <w:szCs w:val="20"/>
          <w:u w:val="single"/>
          <w:lang w:eastAsia="pl-PL"/>
        </w:rPr>
        <w:t>Informację należy wypełnić, podpisać przez osoby upoważnione (zgodnie z KRS lub inną ewidencją) i jej skan załączyć</w:t>
      </w:r>
      <w:r w:rsidRPr="006A4832">
        <w:rPr>
          <w:rFonts w:ascii="Arial" w:hAnsi="Arial" w:cs="Arial"/>
          <w:color w:val="000000" w:themeColor="text1"/>
          <w:sz w:val="20"/>
          <w:szCs w:val="20"/>
          <w:u w:val="single"/>
          <w:lang w:eastAsia="pl-PL"/>
        </w:rPr>
        <w:t xml:space="preserve"> do oferty w systemie Witkac.pl,</w:t>
      </w:r>
    </w:p>
    <w:p w:rsidR="0064514A" w:rsidRPr="006A4832" w:rsidRDefault="004A0246" w:rsidP="0064514A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i</w:t>
      </w:r>
      <w:r w:rsidR="0064514A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nformowania opinii publicznej o otrzymanej dotacji ze środków budżetu Miasta Łomża na każdym etapie realizacji zadania. Ponadto, zobowiązany jest do stosowania na materiałach promocyjnych, informacyjnych i edukacyjnych </w:t>
      </w:r>
      <w:r w:rsidR="0064514A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logotypu</w:t>
      </w:r>
      <w:r w:rsidR="0064514A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, którego wzór stanowi </w:t>
      </w:r>
      <w:r w:rsidR="0064514A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Załącznik nr 2</w:t>
      </w:r>
      <w:r w:rsidR="0064514A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B60023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do Regulaminu </w:t>
      </w:r>
      <w:r w:rsidR="0064514A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 informacją, że zadanie publiczne finansowane jest ze środków budżetu Miasta Łomża oraz używania na profilach sp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ołecznościowych #</w:t>
      </w:r>
      <w:proofErr w:type="spellStart"/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zasmakujwłomży</w:t>
      </w:r>
      <w:proofErr w:type="spellEnd"/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,</w:t>
      </w:r>
    </w:p>
    <w:p w:rsidR="00BB41DF" w:rsidRPr="006A4832" w:rsidRDefault="0064514A" w:rsidP="00BB41DF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dostosowania oferty do obowiązujących w Polsce obostrzeń związanych </w:t>
      </w:r>
      <w:r w:rsidR="004A0246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 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zagrożeniem epidemicznym, w szczególności śledzenia komunikatów, wytycznych i zaleceń 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lastRenderedPageBreak/>
        <w:t xml:space="preserve">Ministerstwa Zdrowia, Głównego Inspektora Sanitarnego i innych właściwych służb </w:t>
      </w:r>
      <w:r w:rsidR="00672D4A">
        <w:rPr>
          <w:rFonts w:ascii="Arial" w:hAnsi="Arial" w:cs="Arial"/>
          <w:color w:val="000000" w:themeColor="text1"/>
          <w:sz w:val="20"/>
          <w:szCs w:val="20"/>
          <w:lang w:eastAsia="pl-PL"/>
        </w:rPr>
        <w:br/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i organów.</w:t>
      </w:r>
    </w:p>
    <w:p w:rsidR="00BB41DF" w:rsidRPr="006A4832" w:rsidRDefault="00BB41DF" w:rsidP="00BB41DF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A4832">
        <w:rPr>
          <w:rFonts w:ascii="Arial" w:hAnsi="Arial" w:cs="Arial"/>
          <w:sz w:val="20"/>
          <w:szCs w:val="20"/>
          <w:lang w:eastAsia="pl-PL"/>
        </w:rPr>
        <w:t xml:space="preserve">złożenia, przy zawarciu umowy o realizację zadania publicznego, oświadczenia o braku podwójnego finansowania wydatków ponoszonych w ramach zadania publicznego realizowanego ze środków </w:t>
      </w:r>
      <w:r w:rsidR="00D15AB9" w:rsidRPr="006A4832">
        <w:rPr>
          <w:rFonts w:ascii="Arial" w:hAnsi="Arial" w:cs="Arial"/>
          <w:sz w:val="20"/>
          <w:szCs w:val="20"/>
          <w:lang w:eastAsia="pl-PL"/>
        </w:rPr>
        <w:t>dotacji z budżetu Miasta Łomża.</w:t>
      </w:r>
    </w:p>
    <w:p w:rsidR="00347132" w:rsidRPr="006A4832" w:rsidRDefault="004A0246" w:rsidP="00D5053A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IV </w:t>
      </w:r>
      <w:r w:rsidR="00347132"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SKŁADANIE OFERT</w:t>
      </w:r>
    </w:p>
    <w:p w:rsidR="00347132" w:rsidRPr="006A4832" w:rsidRDefault="00347132" w:rsidP="00DC60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Ofertę należy złożyć poprzez serwis Witkac.pl.</w:t>
      </w:r>
    </w:p>
    <w:p w:rsidR="00347132" w:rsidRPr="006A4832" w:rsidRDefault="00347132" w:rsidP="007931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Formularz oferty jest zgodny z wzorem określonym w załączniku do Rozporządzenia Przewodniczącego Komitet</w:t>
      </w:r>
      <w:r w:rsidR="00167EF7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u do Spraw Pożytku Publicznego 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 dnia 24 października 2018 r. </w:t>
      </w:r>
      <w:r w:rsidR="00672D4A">
        <w:rPr>
          <w:rFonts w:ascii="Arial" w:hAnsi="Arial" w:cs="Arial"/>
          <w:color w:val="000000" w:themeColor="text1"/>
          <w:sz w:val="20"/>
          <w:szCs w:val="20"/>
          <w:lang w:eastAsia="pl-PL"/>
        </w:rPr>
        <w:br/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w sprawie wzorów ofert i ramowych wzorów umów dotyczących realizacji zadań publicznych oraz wzorów sprawozdań z wykonania t</w:t>
      </w:r>
      <w:r w:rsidR="004A0246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ych zadań (</w:t>
      </w:r>
      <w:r w:rsidR="00167EF7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Dz. U. z 2018 r., poz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. 2057).</w:t>
      </w:r>
    </w:p>
    <w:p w:rsidR="00347132" w:rsidRPr="006A4832" w:rsidRDefault="00347132" w:rsidP="00DC60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Termin złożenia ofert: elektronicznie w systemie Witkac.pl: </w:t>
      </w:r>
      <w:r w:rsidR="00690ED9" w:rsidRPr="006A4832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do dnia </w:t>
      </w:r>
      <w:r w:rsidR="00107E58">
        <w:rPr>
          <w:rFonts w:ascii="Arial" w:hAnsi="Arial" w:cs="Arial"/>
          <w:b/>
          <w:sz w:val="20"/>
          <w:szCs w:val="20"/>
          <w:u w:val="single"/>
          <w:lang w:eastAsia="pl-PL"/>
        </w:rPr>
        <w:t>9 marca</w:t>
      </w:r>
      <w:r w:rsidR="00F91F88" w:rsidRPr="006A4832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</w:t>
      </w:r>
      <w:r w:rsidR="00690ED9" w:rsidRPr="006A4832">
        <w:rPr>
          <w:rFonts w:ascii="Arial" w:hAnsi="Arial" w:cs="Arial"/>
          <w:b/>
          <w:sz w:val="20"/>
          <w:szCs w:val="20"/>
          <w:u w:val="single"/>
          <w:lang w:eastAsia="pl-PL"/>
        </w:rPr>
        <w:t>2023</w:t>
      </w:r>
      <w:r w:rsidR="00167EF7" w:rsidRPr="006A4832">
        <w:rPr>
          <w:rFonts w:ascii="Arial" w:hAnsi="Arial" w:cs="Arial"/>
          <w:b/>
          <w:sz w:val="20"/>
          <w:szCs w:val="20"/>
          <w:u w:val="single"/>
          <w:lang w:eastAsia="pl-PL"/>
        </w:rPr>
        <w:t> </w:t>
      </w:r>
      <w:r w:rsidRPr="006A4832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r.</w:t>
      </w:r>
      <w:r w:rsidR="002F682C" w:rsidRPr="006A4832">
        <w:rPr>
          <w:rFonts w:ascii="Arial" w:hAnsi="Arial" w:cs="Arial"/>
          <w:b/>
          <w:bCs/>
          <w:sz w:val="20"/>
          <w:szCs w:val="20"/>
          <w:lang w:eastAsia="pl-PL"/>
        </w:rPr>
        <w:t xml:space="preserve"> do godz. 15.30.</w:t>
      </w:r>
    </w:p>
    <w:p w:rsidR="00347132" w:rsidRPr="006A4832" w:rsidRDefault="00347132" w:rsidP="004A02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</w:rPr>
        <w:t>Po wypełnieniu elektronicznego formularza oferty należy wydrukować</w:t>
      </w:r>
      <w:r w:rsidR="004A0246" w:rsidRPr="006A4832">
        <w:rPr>
          <w:rFonts w:ascii="Arial" w:hAnsi="Arial" w:cs="Arial"/>
          <w:sz w:val="20"/>
          <w:szCs w:val="20"/>
        </w:rPr>
        <w:t xml:space="preserve"> </w:t>
      </w:r>
      <w:r w:rsidR="004A0246" w:rsidRPr="006A4832">
        <w:rPr>
          <w:rFonts w:ascii="Arial" w:hAnsi="Arial" w:cs="Arial"/>
          <w:color w:val="000000" w:themeColor="text1"/>
          <w:sz w:val="20"/>
          <w:szCs w:val="20"/>
        </w:rPr>
        <w:t xml:space="preserve">z systemu Witkac.pl </w:t>
      </w:r>
      <w:r w:rsidRPr="006A4832">
        <w:rPr>
          <w:rFonts w:ascii="Arial" w:hAnsi="Arial" w:cs="Arial"/>
          <w:b/>
          <w:color w:val="000000" w:themeColor="text1"/>
          <w:sz w:val="20"/>
          <w:szCs w:val="20"/>
        </w:rPr>
        <w:t>potwierdzenie złożenia oferty,</w:t>
      </w:r>
      <w:r w:rsidRPr="006A4832">
        <w:rPr>
          <w:rFonts w:ascii="Arial" w:hAnsi="Arial" w:cs="Arial"/>
          <w:color w:val="000000" w:themeColor="text1"/>
          <w:sz w:val="20"/>
          <w:szCs w:val="20"/>
        </w:rPr>
        <w:t xml:space="preserve"> podpisać </w:t>
      </w:r>
      <w:r w:rsidR="004A0246" w:rsidRPr="006A4832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6A4832">
        <w:rPr>
          <w:rFonts w:ascii="Arial" w:hAnsi="Arial" w:cs="Arial"/>
          <w:color w:val="000000" w:themeColor="text1"/>
          <w:sz w:val="20"/>
          <w:szCs w:val="20"/>
        </w:rPr>
        <w:t>przez osoby upoważnione</w:t>
      </w:r>
      <w:r w:rsidR="00167EF7" w:rsidRPr="006A4832">
        <w:rPr>
          <w:rFonts w:ascii="Arial" w:hAnsi="Arial" w:cs="Arial"/>
          <w:color w:val="000000" w:themeColor="text1"/>
          <w:sz w:val="20"/>
          <w:szCs w:val="20"/>
        </w:rPr>
        <w:t xml:space="preserve"> do składania oświadczeń woli w </w:t>
      </w:r>
      <w:r w:rsidRPr="006A4832">
        <w:rPr>
          <w:rFonts w:ascii="Arial" w:hAnsi="Arial" w:cs="Arial"/>
          <w:color w:val="000000" w:themeColor="text1"/>
          <w:sz w:val="20"/>
          <w:szCs w:val="20"/>
        </w:rPr>
        <w:t>sprawach majątk</w:t>
      </w:r>
      <w:r w:rsidR="005E173F" w:rsidRPr="006A4832">
        <w:rPr>
          <w:rFonts w:ascii="Arial" w:hAnsi="Arial" w:cs="Arial"/>
          <w:color w:val="000000" w:themeColor="text1"/>
          <w:sz w:val="20"/>
          <w:szCs w:val="20"/>
        </w:rPr>
        <w:t xml:space="preserve">owych (zgodnie z dokumentem KRS lub inną </w:t>
      </w:r>
      <w:r w:rsidRPr="006A4832">
        <w:rPr>
          <w:rFonts w:ascii="Arial" w:hAnsi="Arial" w:cs="Arial"/>
          <w:color w:val="000000" w:themeColor="text1"/>
          <w:sz w:val="20"/>
          <w:szCs w:val="20"/>
        </w:rPr>
        <w:t>ewid</w:t>
      </w:r>
      <w:r w:rsidR="004A0246" w:rsidRPr="006A4832">
        <w:rPr>
          <w:rFonts w:ascii="Arial" w:hAnsi="Arial" w:cs="Arial"/>
          <w:color w:val="000000" w:themeColor="text1"/>
          <w:sz w:val="20"/>
          <w:szCs w:val="20"/>
        </w:rPr>
        <w:t xml:space="preserve">encją) </w:t>
      </w:r>
      <w:r w:rsidR="00672D4A">
        <w:rPr>
          <w:rFonts w:ascii="Arial" w:hAnsi="Arial" w:cs="Arial"/>
          <w:color w:val="000000" w:themeColor="text1"/>
          <w:sz w:val="20"/>
          <w:szCs w:val="20"/>
        </w:rPr>
        <w:br/>
      </w:r>
      <w:r w:rsidR="004A0246" w:rsidRPr="006A4832">
        <w:rPr>
          <w:rFonts w:ascii="Arial" w:hAnsi="Arial" w:cs="Arial"/>
          <w:color w:val="000000" w:themeColor="text1"/>
          <w:sz w:val="20"/>
          <w:szCs w:val="20"/>
        </w:rPr>
        <w:t xml:space="preserve">i niezwłocznie, nie później niż </w:t>
      </w:r>
      <w:r w:rsidR="004A0246" w:rsidRPr="006A4832">
        <w:rPr>
          <w:rFonts w:ascii="Arial" w:hAnsi="Arial" w:cs="Arial"/>
          <w:sz w:val="20"/>
          <w:szCs w:val="20"/>
        </w:rPr>
        <w:t xml:space="preserve">w ciągu 3 dni roboczych od dnia złożenia elektronicznej oferty, </w:t>
      </w:r>
      <w:r w:rsidR="004A0246" w:rsidRPr="006A4832">
        <w:rPr>
          <w:rFonts w:ascii="Arial" w:hAnsi="Arial" w:cs="Arial"/>
          <w:color w:val="000000" w:themeColor="text1"/>
          <w:sz w:val="20"/>
          <w:szCs w:val="20"/>
        </w:rPr>
        <w:t xml:space="preserve">złożyć podpisane potwierdzenie w </w:t>
      </w:r>
      <w:r w:rsidR="00747E15" w:rsidRPr="006A4832">
        <w:rPr>
          <w:rFonts w:ascii="Arial" w:hAnsi="Arial" w:cs="Arial"/>
          <w:color w:val="000000" w:themeColor="text1"/>
          <w:sz w:val="20"/>
          <w:szCs w:val="20"/>
        </w:rPr>
        <w:t>Punkcie Obsługi Mieszkańców</w:t>
      </w:r>
      <w:r w:rsidR="004A0246" w:rsidRPr="006A4832">
        <w:rPr>
          <w:rFonts w:ascii="Arial" w:hAnsi="Arial" w:cs="Arial"/>
          <w:color w:val="000000" w:themeColor="text1"/>
          <w:sz w:val="20"/>
          <w:szCs w:val="20"/>
        </w:rPr>
        <w:t xml:space="preserve"> Urzędu Miejskiego w Łomży, Pl. Stary Rynek 14 lub wysłać pocztą na adres: Urząd Miejski w Łomży, Pl. Stary Rynek 14, 18-400 Łomża (decyduje data stempla pocztowego/nadania). Podpis na potwierdzeniu złożenia oferty powinien być czytelny lub towarzyszyć mu powinna pieczęć imienna.</w:t>
      </w:r>
    </w:p>
    <w:p w:rsidR="008D1F1A" w:rsidRPr="006A4832" w:rsidRDefault="008D1F1A" w:rsidP="00DC6013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347132" w:rsidRPr="006A4832" w:rsidRDefault="004A0246" w:rsidP="00DC601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V </w:t>
      </w:r>
      <w:r w:rsidR="00347132"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TRYB I TERMIN DOKONYWANIA WYBORU OFERT</w:t>
      </w:r>
    </w:p>
    <w:p w:rsidR="00347132" w:rsidRPr="006A4832" w:rsidRDefault="00347132" w:rsidP="00BB41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Złożone oferty podlegają ocenie formalnej przez pracow</w:t>
      </w:r>
      <w:r w:rsidR="00167EF7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nika Wydziału Kultury, Sportu i 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Inicjatyw Społecznych Urzę</w:t>
      </w:r>
      <w:r w:rsidR="00167EF7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du Miejskiego w Łomży, zgodnie z kryteriami zawartymi w </w:t>
      </w:r>
      <w:r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 xml:space="preserve">karcie oceny </w:t>
      </w:r>
      <w:r w:rsidR="00672D4A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br/>
      </w:r>
      <w:r w:rsidR="00BB41DF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 xml:space="preserve">(w części – </w:t>
      </w:r>
      <w:r w:rsidR="00B60023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o</w:t>
      </w:r>
      <w:r w:rsidR="00BB41DF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 xml:space="preserve">cena formalna) </w:t>
      </w:r>
      <w:r w:rsidR="004A0246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stanowiącej </w:t>
      </w:r>
      <w:r w:rsidR="00D15AB9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Załącznik Nr 3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do niniejszego Regulaminu.</w:t>
      </w:r>
    </w:p>
    <w:p w:rsidR="00347132" w:rsidRPr="006A4832" w:rsidRDefault="00347132" w:rsidP="00167EF7">
      <w:pPr>
        <w:numPr>
          <w:ilvl w:val="0"/>
          <w:numId w:val="9"/>
        </w:numPr>
        <w:tabs>
          <w:tab w:val="clear" w:pos="644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Do oceny merytorycznej złożonych ofert Prezydent Miasta Łomża powoła komisję konkursową.</w:t>
      </w:r>
    </w:p>
    <w:p w:rsidR="00347132" w:rsidRPr="006A4832" w:rsidRDefault="00347132" w:rsidP="00B63A4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W  skład komisji konkursowej wejdzie trzech przedstawicieli Prezydenta Miasta Łomża oraz minimum trzy osoby wskazane przez organizacje pozarządowe lub podmioty wymienione w art. 3 ust. 3 ustawy</w:t>
      </w:r>
      <w:r w:rsidRPr="006A4832">
        <w:rPr>
          <w:rFonts w:ascii="Arial" w:hAnsi="Arial" w:cs="Arial"/>
          <w:color w:val="000000" w:themeColor="text1"/>
          <w:sz w:val="20"/>
          <w:szCs w:val="20"/>
        </w:rPr>
        <w:t xml:space="preserve"> z dnia 24 kwietnia 2003 r.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o działalności pożytku publicznego i wolontariacie </w:t>
      </w:r>
      <w:r w:rsidR="00747E15"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(</w:t>
      </w:r>
      <w:r w:rsidR="00B63A4F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Dz. U. z 2022 r. poz. 1327, 1265, 1812</w:t>
      </w:r>
      <w:r w:rsidR="00747E15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), 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 wyłączeniem </w:t>
      </w:r>
      <w:r w:rsidRPr="006A4832">
        <w:rPr>
          <w:rFonts w:ascii="Arial" w:hAnsi="Arial" w:cs="Arial"/>
          <w:color w:val="000000" w:themeColor="text1"/>
          <w:sz w:val="20"/>
          <w:szCs w:val="20"/>
        </w:rPr>
        <w:t>osób wskazanych przez organizacje pozarządowe biorące udział w konkursie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. </w:t>
      </w:r>
    </w:p>
    <w:p w:rsidR="00347132" w:rsidRPr="006A4832" w:rsidRDefault="00347132" w:rsidP="00B63A4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Komisja dokonuje oceny merytorycznej według kryteriów wskazanych w art. 15 ust.</w:t>
      </w:r>
      <w:r w:rsidR="00167EF7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1 ustawy</w:t>
      </w:r>
      <w:r w:rsidRPr="006A48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72D4A">
        <w:rPr>
          <w:rFonts w:ascii="Arial" w:hAnsi="Arial" w:cs="Arial"/>
          <w:color w:val="000000" w:themeColor="text1"/>
          <w:sz w:val="20"/>
          <w:szCs w:val="20"/>
        </w:rPr>
        <w:br/>
      </w:r>
      <w:r w:rsidRPr="006A4832">
        <w:rPr>
          <w:rFonts w:ascii="Arial" w:hAnsi="Arial" w:cs="Arial"/>
          <w:color w:val="000000" w:themeColor="text1"/>
          <w:sz w:val="20"/>
          <w:szCs w:val="20"/>
        </w:rPr>
        <w:t>z dnia 24 kwietnia 2003 r.</w:t>
      </w:r>
      <w:r w:rsidR="00916E96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o działalności pożytku publicznego i wolontariacie </w:t>
      </w:r>
      <w:r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(</w:t>
      </w:r>
      <w:r w:rsidR="00B63A4F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Dz. U. z 2022 r. poz. 1327, 1265, 1812</w:t>
      </w:r>
      <w:r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),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zawartych w </w:t>
      </w:r>
      <w:r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 xml:space="preserve">karcie oceny </w:t>
      </w:r>
      <w:r w:rsidR="00B60023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 xml:space="preserve">(w części – ocena merytoryczna) </w:t>
      </w:r>
      <w:r w:rsidR="00747E15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stanowiącej </w:t>
      </w:r>
      <w:r w:rsidR="00D15AB9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Załącznik Nr 3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do niniejszego Regulaminu.</w:t>
      </w:r>
    </w:p>
    <w:p w:rsidR="00747E15" w:rsidRPr="006A4832" w:rsidRDefault="00347132" w:rsidP="00747E15">
      <w:pPr>
        <w:numPr>
          <w:ilvl w:val="0"/>
          <w:numId w:val="9"/>
        </w:numPr>
        <w:tabs>
          <w:tab w:val="clear" w:pos="644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Komisja konkursowa sporządza protokół wraz z listą rekomendacyjną złożonych ofert </w:t>
      </w:r>
      <w:r w:rsidR="00672D4A">
        <w:rPr>
          <w:rFonts w:ascii="Arial" w:hAnsi="Arial" w:cs="Arial"/>
          <w:color w:val="000000" w:themeColor="text1"/>
          <w:sz w:val="20"/>
          <w:szCs w:val="20"/>
          <w:lang w:eastAsia="pl-PL"/>
        </w:rPr>
        <w:br/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i proponowaną kwotą dotacji, którą przedstawia Prezydentowi Miasta Łomża.</w:t>
      </w:r>
    </w:p>
    <w:p w:rsidR="00747E15" w:rsidRPr="006A4832" w:rsidRDefault="00747E15" w:rsidP="00747E1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Ostatecznego wyboru najkorzystniejszych ofert wraz z decyzją o wysokości kwoty przyznanej dotacji dokonuje Prezydent Miasta Łomża w formie Zarządzenia.</w:t>
      </w:r>
    </w:p>
    <w:p w:rsidR="00747E15" w:rsidRPr="006A4832" w:rsidRDefault="00747E15" w:rsidP="00747E1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A4832">
        <w:rPr>
          <w:rFonts w:ascii="Arial" w:hAnsi="Arial" w:cs="Arial"/>
          <w:sz w:val="20"/>
          <w:szCs w:val="20"/>
          <w:lang w:eastAsia="pl-PL"/>
        </w:rPr>
        <w:t>Wybór ofert w konkursie nastąpi w terminie 30 dni od dnia zakończenia naboru ofert wskazanego w cz. IV. pkt 3 niniejszego Regulaminu.</w:t>
      </w:r>
    </w:p>
    <w:p w:rsidR="00747E15" w:rsidRPr="006A4832" w:rsidRDefault="00347132" w:rsidP="00747E15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</w:rPr>
        <w:t>Dopuszcza się możliwość udzielenia dotacji w k</w:t>
      </w:r>
      <w:r w:rsidR="00167EF7" w:rsidRPr="006A4832">
        <w:rPr>
          <w:rFonts w:ascii="Arial" w:hAnsi="Arial" w:cs="Arial"/>
          <w:color w:val="000000" w:themeColor="text1"/>
          <w:sz w:val="20"/>
          <w:szCs w:val="20"/>
        </w:rPr>
        <w:t>wocie niższej niż wnioskowana w </w:t>
      </w:r>
      <w:r w:rsidRPr="006A4832">
        <w:rPr>
          <w:rFonts w:ascii="Arial" w:hAnsi="Arial" w:cs="Arial"/>
          <w:color w:val="000000" w:themeColor="text1"/>
          <w:sz w:val="20"/>
          <w:szCs w:val="20"/>
        </w:rPr>
        <w:t xml:space="preserve">ofercie. </w:t>
      </w:r>
      <w:r w:rsidR="00672D4A">
        <w:rPr>
          <w:rFonts w:ascii="Arial" w:hAnsi="Arial" w:cs="Arial"/>
          <w:color w:val="000000" w:themeColor="text1"/>
          <w:sz w:val="20"/>
          <w:szCs w:val="20"/>
        </w:rPr>
        <w:br/>
      </w:r>
      <w:r w:rsidR="00747E15" w:rsidRPr="006A4832">
        <w:rPr>
          <w:rFonts w:ascii="Arial" w:hAnsi="Arial" w:cs="Arial"/>
          <w:color w:val="000000" w:themeColor="text1"/>
          <w:sz w:val="20"/>
          <w:szCs w:val="20"/>
        </w:rPr>
        <w:t>W takim przypadku oferent otrzymuje informację o konieczności aktualizacji oferty w zakresie wskazanym przez organizatora konkursu</w:t>
      </w:r>
      <w:r w:rsidRPr="006A483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47E15" w:rsidRPr="006A4832" w:rsidRDefault="00347132" w:rsidP="00747E15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Zaktualizowaną ofertę należy złożyć do organizatora konkursu poprzez serwis Witkac.pl oraz wydrukować, podpisać i dostarczyć potwierdzenie złożenia poprawionej oferty do Urzędu Miejskiego w Łomży, Stary Rynek 14 (Punkt Obsługi Mieszkańców, parter) lub przesłać na adres Urząd Miejski w Łomży, Stary Rynek 14, 18-400 Łomża (decyduje data stempla pocztowego).</w:t>
      </w:r>
    </w:p>
    <w:p w:rsidR="00747E15" w:rsidRPr="006A4832" w:rsidRDefault="00747E15" w:rsidP="00747E15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Termin złożenia zaktualizowanej oferty i potwierdzenia jej złożenia (wygenerowanego z systemu Witkac.pl i podpisanego przez osoby upoważnione) określa obsługujący konkurs pracownik Urzędu Miejskiego w Łomży, przekazując tę informację niezwłocznie oferentowi. Niezłożenie aktualizacji w terminie oznacza rezygnację z dotacji.  </w:t>
      </w:r>
    </w:p>
    <w:p w:rsidR="00FE4EF1" w:rsidRPr="006A4832" w:rsidRDefault="00347132" w:rsidP="00FE4EF1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lastRenderedPageBreak/>
        <w:t>Oferent może zrezygnować z dotacji, oświ</w:t>
      </w:r>
      <w:r w:rsidR="00167EF7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adczając o tym pisemnie w ciągu </w:t>
      </w:r>
      <w:r w:rsidRPr="006A483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14 dni</w:t>
      </w:r>
      <w:r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od dnia powiadomienia </w:t>
      </w:r>
      <w:r w:rsidR="00FE4EF1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o wysokości przyznanej dotacji. 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Oświadczenie powinno być skierowane </w:t>
      </w:r>
      <w:r w:rsidR="00672D4A">
        <w:rPr>
          <w:rFonts w:ascii="Arial" w:hAnsi="Arial" w:cs="Arial"/>
          <w:color w:val="000000" w:themeColor="text1"/>
          <w:sz w:val="20"/>
          <w:szCs w:val="20"/>
          <w:lang w:eastAsia="pl-PL"/>
        </w:rPr>
        <w:br/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do Prezydenta Miasta Łomża i zawierać: nazwę zadania, pieczęć oferenta oraz podpisy osób uprawnionych do składania oświadczenia woli  w imieniu oferenta.</w:t>
      </w:r>
    </w:p>
    <w:p w:rsidR="00347132" w:rsidRPr="006A4832" w:rsidRDefault="00347132" w:rsidP="00FE4EF1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Podmioty, których oferty zostały wybrane, celem zawarcia umowy o realizację zadania publicznego przedkładają następujące informacje:</w:t>
      </w:r>
    </w:p>
    <w:p w:rsidR="00347132" w:rsidRPr="006A4832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dane osób uprawnionych do podpisania umowy, tj.</w:t>
      </w:r>
      <w:r w:rsidR="00167EF7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imię i nazwisko osoby/osób, nr 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PESEL,</w:t>
      </w:r>
    </w:p>
    <w:p w:rsidR="00347132" w:rsidRPr="006A4832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dane osoby odpowiedzialnej ze strony oferenta za ko</w:t>
      </w:r>
      <w:r w:rsidR="00167EF7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ordynację realizacji umowy, tj. </w:t>
      </w: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imię i nazwisko osoby oraz numer telefonu kontaktowego,</w:t>
      </w:r>
    </w:p>
    <w:p w:rsidR="00347132" w:rsidRPr="006A4832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w przypadku oferty wspólnej – umowę zawartą między partnerami określającą zakres ich świadczeń składających się na realizację zadania publicznego,</w:t>
      </w:r>
    </w:p>
    <w:p w:rsidR="00347132" w:rsidRPr="006A4832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nr rachunku bankowego.</w:t>
      </w:r>
    </w:p>
    <w:p w:rsidR="00347132" w:rsidRPr="006A4832" w:rsidRDefault="00347132" w:rsidP="00DC6013">
      <w:pPr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:rsidR="00347132" w:rsidRPr="006A4832" w:rsidRDefault="00FE4EF1" w:rsidP="00FE4EF1">
      <w:pPr>
        <w:spacing w:after="0" w:line="240" w:lineRule="auto"/>
        <w:ind w:left="720" w:hanging="720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VI </w:t>
      </w:r>
      <w:r w:rsidR="00347132"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OGŁOSZENIE KONKURSU</w:t>
      </w:r>
      <w:r w:rsidR="00347132"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 </w:t>
      </w:r>
      <w:r w:rsidR="00347132"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ZAMIESZCZA SIĘ:</w:t>
      </w:r>
    </w:p>
    <w:p w:rsidR="00347132" w:rsidRPr="006A4832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</w:p>
    <w:p w:rsidR="00347132" w:rsidRPr="006A4832" w:rsidRDefault="00347132" w:rsidP="00DC6013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w Biuletynie Informacji Publicznej,</w:t>
      </w:r>
    </w:p>
    <w:p w:rsidR="00347132" w:rsidRPr="006A4832" w:rsidRDefault="00347132" w:rsidP="00DC601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na tablicy ogłoszeń Urzędu Miejskiego w Łomży,</w:t>
      </w:r>
    </w:p>
    <w:p w:rsidR="00347132" w:rsidRPr="006A4832" w:rsidRDefault="00347132" w:rsidP="00DC6013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na oficjalnej stronie internetowej miasta: www.lomza.pl,</w:t>
      </w:r>
    </w:p>
    <w:p w:rsidR="00347132" w:rsidRPr="006A4832" w:rsidRDefault="00347132" w:rsidP="00DC6013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w serwisie Witkac.pl.</w:t>
      </w:r>
    </w:p>
    <w:p w:rsidR="00347132" w:rsidRPr="006A4832" w:rsidRDefault="00347132" w:rsidP="00DC601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 </w:t>
      </w:r>
    </w:p>
    <w:p w:rsidR="00347132" w:rsidRPr="006A4832" w:rsidRDefault="00347132" w:rsidP="00FE4EF1">
      <w:pPr>
        <w:spacing w:after="0" w:line="240" w:lineRule="auto"/>
        <w:ind w:firstLine="360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WYNIKI KONKURSU OPUBLIKOWANE ZOSTANĄ</w:t>
      </w:r>
      <w:r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:</w:t>
      </w:r>
    </w:p>
    <w:p w:rsidR="00347132" w:rsidRPr="006A4832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</w:p>
    <w:p w:rsidR="00347132" w:rsidRPr="006A4832" w:rsidRDefault="00347132" w:rsidP="00DC6013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w Biuletynie Informacji Publicznej,</w:t>
      </w:r>
    </w:p>
    <w:p w:rsidR="00347132" w:rsidRPr="006A4832" w:rsidRDefault="00347132" w:rsidP="00DC601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na tablicy ogłoszeń Urzędu Miejskiego w Łomży,</w:t>
      </w:r>
    </w:p>
    <w:p w:rsidR="00347132" w:rsidRPr="006A4832" w:rsidRDefault="00347132" w:rsidP="00DC6013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na oficjalnej stronie internetowej miasta: www.lomza.pl,</w:t>
      </w:r>
    </w:p>
    <w:p w:rsidR="00347132" w:rsidRPr="006A4832" w:rsidRDefault="00347132" w:rsidP="00DC6013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color w:val="000000" w:themeColor="text1"/>
          <w:sz w:val="20"/>
          <w:szCs w:val="20"/>
          <w:lang w:eastAsia="pl-PL"/>
        </w:rPr>
        <w:t>w serwisie Witkac.pl.</w:t>
      </w:r>
    </w:p>
    <w:p w:rsidR="00FE4EF1" w:rsidRPr="006A4832" w:rsidRDefault="00FE4EF1" w:rsidP="00FE4EF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:rsidR="00FE4EF1" w:rsidRPr="006A4832" w:rsidRDefault="00FE4EF1" w:rsidP="00FE4EF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6A4832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VII INFORMACJA O ZREALIZOWANYCH W POPRZEDNIM ROKU  ZADANIACH PUBLICZNYCH TEGO SAMEGO RODZAJU</w:t>
      </w:r>
    </w:p>
    <w:p w:rsidR="00347132" w:rsidRPr="006A4832" w:rsidRDefault="00347132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072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802"/>
        <w:gridCol w:w="3427"/>
        <w:gridCol w:w="1417"/>
      </w:tblGrid>
      <w:tr w:rsidR="00915847" w:rsidRPr="006A4832" w:rsidTr="00915847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3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32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32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32">
              <w:rPr>
                <w:rFonts w:ascii="Arial" w:hAnsi="Arial" w:cs="Arial"/>
                <w:b/>
                <w:bCs/>
                <w:sz w:val="20"/>
                <w:szCs w:val="20"/>
              </w:rPr>
              <w:t>Przyznana dotacji</w:t>
            </w:r>
          </w:p>
        </w:tc>
      </w:tr>
      <w:tr w:rsidR="00915847" w:rsidRPr="006A4832" w:rsidTr="00915847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A483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A4832">
              <w:rPr>
                <w:rFonts w:ascii="Arial" w:hAnsi="Arial" w:cs="Arial"/>
                <w:sz w:val="20"/>
                <w:szCs w:val="20"/>
              </w:rPr>
              <w:t>LUWIA</w:t>
            </w:r>
          </w:p>
          <w:p w:rsidR="00915847" w:rsidRPr="006A4832" w:rsidRDefault="00915847" w:rsidP="00B15EA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A4832">
              <w:rPr>
                <w:rFonts w:ascii="Arial" w:hAnsi="Arial" w:cs="Arial"/>
                <w:sz w:val="20"/>
                <w:szCs w:val="20"/>
              </w:rPr>
              <w:t>Chronimy zwierzęta w mieście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32">
              <w:rPr>
                <w:rFonts w:ascii="Arial" w:hAnsi="Arial" w:cs="Arial"/>
                <w:sz w:val="20"/>
                <w:szCs w:val="20"/>
              </w:rPr>
              <w:t>5 800,00 zł</w:t>
            </w:r>
          </w:p>
        </w:tc>
      </w:tr>
      <w:tr w:rsidR="00915847" w:rsidRPr="006A4832" w:rsidTr="00915847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A483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A4832">
              <w:rPr>
                <w:rFonts w:ascii="Arial" w:hAnsi="Arial" w:cs="Arial"/>
                <w:sz w:val="20"/>
                <w:szCs w:val="20"/>
              </w:rPr>
              <w:t>Łomżyński Klub Płetwonurków "Podwodny Jeleń"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A4832">
              <w:rPr>
                <w:rFonts w:ascii="Arial" w:hAnsi="Arial" w:cs="Arial"/>
                <w:sz w:val="20"/>
                <w:szCs w:val="20"/>
              </w:rPr>
              <w:t>Sprzątanie Narwi 2022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32">
              <w:rPr>
                <w:rFonts w:ascii="Arial" w:hAnsi="Arial" w:cs="Arial"/>
                <w:sz w:val="20"/>
                <w:szCs w:val="20"/>
              </w:rPr>
              <w:t>3 200,00 zł</w:t>
            </w:r>
          </w:p>
        </w:tc>
      </w:tr>
      <w:tr w:rsidR="00915847" w:rsidRPr="006A4832" w:rsidTr="00B15EAF">
        <w:tc>
          <w:tcPr>
            <w:tcW w:w="765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A4832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15847" w:rsidRPr="006A4832" w:rsidRDefault="00915847" w:rsidP="00B15EAF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832">
              <w:rPr>
                <w:rFonts w:ascii="Arial" w:hAnsi="Arial" w:cs="Arial"/>
                <w:b/>
                <w:sz w:val="20"/>
                <w:szCs w:val="20"/>
              </w:rPr>
              <w:t>9 000,00 zł</w:t>
            </w:r>
          </w:p>
        </w:tc>
      </w:tr>
    </w:tbl>
    <w:p w:rsidR="00915847" w:rsidRPr="006A4832" w:rsidRDefault="00915847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915847" w:rsidRPr="006A4832" w:rsidSect="001646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F5" w:rsidRDefault="002908F5">
      <w:pPr>
        <w:spacing w:after="0" w:line="240" w:lineRule="auto"/>
      </w:pPr>
      <w:r>
        <w:separator/>
      </w:r>
    </w:p>
  </w:endnote>
  <w:endnote w:type="continuationSeparator" w:id="0">
    <w:p w:rsidR="002908F5" w:rsidRDefault="0029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32" w:rsidRDefault="00775A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36804">
      <w:rPr>
        <w:noProof/>
      </w:rPr>
      <w:t>4</w:t>
    </w:r>
    <w:r>
      <w:rPr>
        <w:noProof/>
      </w:rPr>
      <w:fldChar w:fldCharType="end"/>
    </w:r>
  </w:p>
  <w:p w:rsidR="00347132" w:rsidRDefault="00347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F5" w:rsidRDefault="002908F5">
      <w:pPr>
        <w:spacing w:after="0" w:line="240" w:lineRule="auto"/>
      </w:pPr>
      <w:r>
        <w:separator/>
      </w:r>
    </w:p>
  </w:footnote>
  <w:footnote w:type="continuationSeparator" w:id="0">
    <w:p w:rsidR="002908F5" w:rsidRDefault="0029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2EB"/>
    <w:multiLevelType w:val="multilevel"/>
    <w:tmpl w:val="2B50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C67A28"/>
    <w:multiLevelType w:val="multilevel"/>
    <w:tmpl w:val="2EB06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7D57A0"/>
    <w:multiLevelType w:val="multilevel"/>
    <w:tmpl w:val="9BAEE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3B716F"/>
    <w:multiLevelType w:val="multilevel"/>
    <w:tmpl w:val="E6F4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BD6A5E"/>
    <w:multiLevelType w:val="hybridMultilevel"/>
    <w:tmpl w:val="0F64F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C6C"/>
    <w:multiLevelType w:val="multilevel"/>
    <w:tmpl w:val="91A285D4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  <w:rPr>
        <w:rFonts w:cs="Times New Roman"/>
      </w:rPr>
    </w:lvl>
  </w:abstractNum>
  <w:abstractNum w:abstractNumId="7" w15:restartNumberingAfterBreak="0">
    <w:nsid w:val="6C996939"/>
    <w:multiLevelType w:val="multilevel"/>
    <w:tmpl w:val="FA6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604F1"/>
    <w:multiLevelType w:val="multilevel"/>
    <w:tmpl w:val="A6442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73832EFA"/>
    <w:multiLevelType w:val="multilevel"/>
    <w:tmpl w:val="498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3D502F4"/>
    <w:multiLevelType w:val="multilevel"/>
    <w:tmpl w:val="0BB6A79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  <w:rPr>
        <w:rFonts w:cs="Times New Roman"/>
      </w:rPr>
    </w:lvl>
  </w:abstractNum>
  <w:abstractNum w:abstractNumId="11" w15:restartNumberingAfterBreak="0">
    <w:nsid w:val="750E6EB7"/>
    <w:multiLevelType w:val="multilevel"/>
    <w:tmpl w:val="F44EEB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6A56D86"/>
    <w:multiLevelType w:val="multilevel"/>
    <w:tmpl w:val="6D78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BE54C92"/>
    <w:multiLevelType w:val="multilevel"/>
    <w:tmpl w:val="653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8F310A"/>
    <w:multiLevelType w:val="multilevel"/>
    <w:tmpl w:val="1CA4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040B9"/>
    <w:multiLevelType w:val="multilevel"/>
    <w:tmpl w:val="9BBCE440"/>
    <w:lvl w:ilvl="0">
      <w:start w:val="1"/>
      <w:numFmt w:val="lowerLetter"/>
      <w:lvlText w:val="%1."/>
      <w:lvlJc w:val="left"/>
      <w:pPr>
        <w:tabs>
          <w:tab w:val="num" w:pos="-668"/>
        </w:tabs>
        <w:ind w:left="-66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52"/>
        </w:tabs>
        <w:ind w:left="52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772"/>
        </w:tabs>
        <w:ind w:left="772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212"/>
        </w:tabs>
        <w:ind w:left="2212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2932"/>
        </w:tabs>
        <w:ind w:left="2932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3652"/>
        </w:tabs>
        <w:ind w:left="365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372"/>
        </w:tabs>
        <w:ind w:left="4372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5092"/>
        </w:tabs>
        <w:ind w:left="5092" w:hanging="360"/>
      </w:pPr>
      <w:rPr>
        <w:rFonts w:cs="Times New Roman"/>
      </w:rPr>
    </w:lvl>
  </w:abstractNum>
  <w:abstractNum w:abstractNumId="16" w15:restartNumberingAfterBreak="0">
    <w:nsid w:val="7DC70B0B"/>
    <w:multiLevelType w:val="multilevel"/>
    <w:tmpl w:val="9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15"/>
  </w:num>
  <w:num w:numId="8">
    <w:abstractNumId w:val="12"/>
  </w:num>
  <w:num w:numId="9">
    <w:abstractNumId w:val="11"/>
  </w:num>
  <w:num w:numId="10">
    <w:abstractNumId w:val="4"/>
  </w:num>
  <w:num w:numId="11">
    <w:abstractNumId w:val="2"/>
  </w:num>
  <w:num w:numId="12">
    <w:abstractNumId w:val="16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13"/>
    <w:rsid w:val="00042A95"/>
    <w:rsid w:val="00062337"/>
    <w:rsid w:val="0007566E"/>
    <w:rsid w:val="0009475F"/>
    <w:rsid w:val="000A2959"/>
    <w:rsid w:val="00107E58"/>
    <w:rsid w:val="00117AD8"/>
    <w:rsid w:val="0012756D"/>
    <w:rsid w:val="0014363F"/>
    <w:rsid w:val="0016466A"/>
    <w:rsid w:val="00164D57"/>
    <w:rsid w:val="00167EF7"/>
    <w:rsid w:val="0017243B"/>
    <w:rsid w:val="00173855"/>
    <w:rsid w:val="00186D78"/>
    <w:rsid w:val="001A08C8"/>
    <w:rsid w:val="001A5280"/>
    <w:rsid w:val="0027006C"/>
    <w:rsid w:val="002908F5"/>
    <w:rsid w:val="002C01F8"/>
    <w:rsid w:val="002C033D"/>
    <w:rsid w:val="002F682C"/>
    <w:rsid w:val="00322912"/>
    <w:rsid w:val="00347132"/>
    <w:rsid w:val="003711C7"/>
    <w:rsid w:val="00377219"/>
    <w:rsid w:val="00397F4A"/>
    <w:rsid w:val="003D0490"/>
    <w:rsid w:val="00436CB1"/>
    <w:rsid w:val="004520D7"/>
    <w:rsid w:val="0046363B"/>
    <w:rsid w:val="004A0246"/>
    <w:rsid w:val="004B3D7D"/>
    <w:rsid w:val="005359E7"/>
    <w:rsid w:val="005541DD"/>
    <w:rsid w:val="005A1BA8"/>
    <w:rsid w:val="005B1A2D"/>
    <w:rsid w:val="005B4F3D"/>
    <w:rsid w:val="005E173F"/>
    <w:rsid w:val="00607F8C"/>
    <w:rsid w:val="006123FB"/>
    <w:rsid w:val="0064514A"/>
    <w:rsid w:val="00654604"/>
    <w:rsid w:val="00672D4A"/>
    <w:rsid w:val="0067521C"/>
    <w:rsid w:val="00681648"/>
    <w:rsid w:val="00690ED9"/>
    <w:rsid w:val="006A4832"/>
    <w:rsid w:val="00720606"/>
    <w:rsid w:val="00745B5A"/>
    <w:rsid w:val="00747E15"/>
    <w:rsid w:val="00761326"/>
    <w:rsid w:val="00763B2B"/>
    <w:rsid w:val="00775A7F"/>
    <w:rsid w:val="00784999"/>
    <w:rsid w:val="00792EFC"/>
    <w:rsid w:val="00793133"/>
    <w:rsid w:val="007965EE"/>
    <w:rsid w:val="007A507C"/>
    <w:rsid w:val="007A7FE0"/>
    <w:rsid w:val="007F4664"/>
    <w:rsid w:val="0081167B"/>
    <w:rsid w:val="00851328"/>
    <w:rsid w:val="0086183E"/>
    <w:rsid w:val="00877EE5"/>
    <w:rsid w:val="008B2FAC"/>
    <w:rsid w:val="008C62F4"/>
    <w:rsid w:val="008D1F1A"/>
    <w:rsid w:val="008D75BC"/>
    <w:rsid w:val="008D791C"/>
    <w:rsid w:val="00901B64"/>
    <w:rsid w:val="009140EB"/>
    <w:rsid w:val="00915847"/>
    <w:rsid w:val="00916E96"/>
    <w:rsid w:val="00920FAE"/>
    <w:rsid w:val="00957085"/>
    <w:rsid w:val="009B4E9A"/>
    <w:rsid w:val="009D08D5"/>
    <w:rsid w:val="00A04C01"/>
    <w:rsid w:val="00A06F66"/>
    <w:rsid w:val="00A10B1D"/>
    <w:rsid w:val="00A207CE"/>
    <w:rsid w:val="00A51FCF"/>
    <w:rsid w:val="00A60CEE"/>
    <w:rsid w:val="00A71BD8"/>
    <w:rsid w:val="00A758DA"/>
    <w:rsid w:val="00AB5DAD"/>
    <w:rsid w:val="00AE3115"/>
    <w:rsid w:val="00B33270"/>
    <w:rsid w:val="00B60023"/>
    <w:rsid w:val="00B63A4F"/>
    <w:rsid w:val="00B93934"/>
    <w:rsid w:val="00BB41DF"/>
    <w:rsid w:val="00BC27B1"/>
    <w:rsid w:val="00BC48DF"/>
    <w:rsid w:val="00C77DAB"/>
    <w:rsid w:val="00C81783"/>
    <w:rsid w:val="00CB2D07"/>
    <w:rsid w:val="00D11136"/>
    <w:rsid w:val="00D15AB9"/>
    <w:rsid w:val="00D27CC4"/>
    <w:rsid w:val="00D36804"/>
    <w:rsid w:val="00D5053A"/>
    <w:rsid w:val="00D82CDF"/>
    <w:rsid w:val="00D9192C"/>
    <w:rsid w:val="00DA51BE"/>
    <w:rsid w:val="00DC6013"/>
    <w:rsid w:val="00DC6CCE"/>
    <w:rsid w:val="00DE507C"/>
    <w:rsid w:val="00E4335D"/>
    <w:rsid w:val="00EC0AF5"/>
    <w:rsid w:val="00F07AE3"/>
    <w:rsid w:val="00F76ABE"/>
    <w:rsid w:val="00F86165"/>
    <w:rsid w:val="00F91F88"/>
    <w:rsid w:val="00FD5D46"/>
    <w:rsid w:val="00FE4EF1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DD6C95-D20E-486F-BEF9-D0C5D496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1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6013"/>
    <w:rPr>
      <w:rFonts w:cs="Times New Roman"/>
    </w:rPr>
  </w:style>
  <w:style w:type="character" w:styleId="Hipercze">
    <w:name w:val="Hyperlink"/>
    <w:basedOn w:val="Domylnaczcionkaakapitu"/>
    <w:uiPriority w:val="99"/>
    <w:rsid w:val="00DC6013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CB2D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B2D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B2D0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B2D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B2D0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B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2D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A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6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094C-2F9B-4C0B-B803-6177C90B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Mariola Sawicka</cp:lastModifiedBy>
  <cp:revision>16</cp:revision>
  <cp:lastPrinted>2023-02-13T10:25:00Z</cp:lastPrinted>
  <dcterms:created xsi:type="dcterms:W3CDTF">2023-02-09T13:58:00Z</dcterms:created>
  <dcterms:modified xsi:type="dcterms:W3CDTF">2023-02-15T12:58:00Z</dcterms:modified>
</cp:coreProperties>
</file>