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F1" w:rsidRPr="0046519B" w:rsidRDefault="00C971F1" w:rsidP="00863D7A">
      <w:pPr>
        <w:tabs>
          <w:tab w:val="left" w:pos="260"/>
        </w:tabs>
        <w:spacing w:after="0" w:line="480" w:lineRule="auto"/>
        <w:jc w:val="right"/>
        <w:rPr>
          <w:rFonts w:ascii="Arial" w:eastAsia="Times New Roman" w:hAnsi="Arial" w:cs="Arial"/>
          <w:b/>
          <w:color w:val="000000"/>
        </w:rPr>
      </w:pPr>
    </w:p>
    <w:p w:rsidR="00F638B8" w:rsidRPr="0046519B" w:rsidRDefault="004702FE">
      <w:pPr>
        <w:tabs>
          <w:tab w:val="left" w:pos="260"/>
        </w:tabs>
        <w:spacing w:after="0" w:line="360" w:lineRule="auto"/>
        <w:jc w:val="right"/>
        <w:rPr>
          <w:rFonts w:ascii="Arial" w:eastAsia="Times New Roman" w:hAnsi="Arial" w:cs="Arial"/>
          <w:b/>
          <w:color w:val="000000"/>
        </w:rPr>
      </w:pPr>
      <w:r w:rsidRPr="0046519B">
        <w:rPr>
          <w:rFonts w:ascii="Arial" w:eastAsia="Times New Roman" w:hAnsi="Arial" w:cs="Arial"/>
          <w:b/>
          <w:color w:val="000000"/>
        </w:rPr>
        <w:t>Załącznik nr 4</w:t>
      </w:r>
    </w:p>
    <w:p w:rsidR="00F638B8" w:rsidRPr="00863D7A" w:rsidRDefault="004702FE" w:rsidP="00107D80">
      <w:pPr>
        <w:tabs>
          <w:tab w:val="left" w:pos="260"/>
        </w:tabs>
        <w:spacing w:after="0" w:line="360" w:lineRule="auto"/>
        <w:jc w:val="center"/>
        <w:rPr>
          <w:rFonts w:ascii="Arial" w:eastAsia="Times New Roman" w:hAnsi="Arial" w:cs="Arial"/>
          <w:b/>
          <w:caps/>
        </w:rPr>
      </w:pPr>
      <w:r w:rsidRPr="00863D7A">
        <w:rPr>
          <w:rFonts w:ascii="Arial" w:eastAsia="Times New Roman" w:hAnsi="Arial" w:cs="Arial"/>
          <w:b/>
          <w:caps/>
        </w:rPr>
        <w:t>Wydatki kwalifikowane projektu</w:t>
      </w:r>
    </w:p>
    <w:p w:rsidR="00F638B8" w:rsidRPr="0046519B" w:rsidRDefault="00F638B8">
      <w:pPr>
        <w:tabs>
          <w:tab w:val="left" w:pos="260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F638B8" w:rsidRPr="00C3162F" w:rsidRDefault="004702FE">
      <w:pPr>
        <w:tabs>
          <w:tab w:val="right" w:leader="dot" w:pos="454"/>
          <w:tab w:val="right" w:leader="dot" w:pos="7937"/>
        </w:tabs>
        <w:suppressAutoHyphens/>
        <w:spacing w:after="0" w:line="360" w:lineRule="auto"/>
        <w:rPr>
          <w:rFonts w:ascii="Arial" w:eastAsia="Times New Roman" w:hAnsi="Arial" w:cs="Arial"/>
        </w:rPr>
      </w:pPr>
      <w:bookmarkStart w:id="0" w:name="_GoBack"/>
      <w:r w:rsidRPr="00C3162F">
        <w:rPr>
          <w:rFonts w:ascii="Arial" w:eastAsia="Times New Roman" w:hAnsi="Arial" w:cs="Arial"/>
        </w:rPr>
        <w:t>Okres kwalifik</w:t>
      </w:r>
      <w:r w:rsidR="00750D70" w:rsidRPr="00C3162F">
        <w:rPr>
          <w:rFonts w:ascii="Arial" w:eastAsia="Times New Roman" w:hAnsi="Arial" w:cs="Arial"/>
        </w:rPr>
        <w:t xml:space="preserve">owania </w:t>
      </w:r>
      <w:r w:rsidR="00355E58" w:rsidRPr="00C3162F">
        <w:rPr>
          <w:rFonts w:ascii="Arial" w:eastAsia="Times New Roman" w:hAnsi="Arial" w:cs="Arial"/>
        </w:rPr>
        <w:t>wydatków projektu  - 2022 – 2023</w:t>
      </w:r>
      <w:r w:rsidRPr="00C3162F">
        <w:rPr>
          <w:rFonts w:ascii="Arial" w:eastAsia="Times New Roman" w:hAnsi="Arial" w:cs="Arial"/>
        </w:rPr>
        <w:t xml:space="preserve"> r.</w:t>
      </w:r>
    </w:p>
    <w:p w:rsidR="00F638B8" w:rsidRPr="00C3162F" w:rsidRDefault="00B36FF9">
      <w:pPr>
        <w:tabs>
          <w:tab w:val="left" w:pos="26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C3162F">
        <w:rPr>
          <w:rFonts w:ascii="Arial" w:eastAsia="Times New Roman" w:hAnsi="Arial" w:cs="Arial"/>
        </w:rPr>
        <w:t>–</w:t>
      </w:r>
      <w:r w:rsidRPr="00C3162F">
        <w:rPr>
          <w:rFonts w:ascii="Arial" w:eastAsia="Times New Roman" w:hAnsi="Arial" w:cs="Arial"/>
        </w:rPr>
        <w:tab/>
        <w:t xml:space="preserve">rozpoczęcie realizacji: </w:t>
      </w:r>
      <w:r w:rsidR="00355E58" w:rsidRPr="00C3162F">
        <w:rPr>
          <w:rFonts w:ascii="Arial" w:eastAsia="Times New Roman" w:hAnsi="Arial" w:cs="Arial"/>
        </w:rPr>
        <w:t>29</w:t>
      </w:r>
      <w:r w:rsidR="00B47B8C" w:rsidRPr="00C3162F">
        <w:rPr>
          <w:rFonts w:ascii="Arial" w:eastAsia="Times New Roman" w:hAnsi="Arial" w:cs="Arial"/>
        </w:rPr>
        <w:t xml:space="preserve"> listopada</w:t>
      </w:r>
      <w:r w:rsidR="00355E58" w:rsidRPr="00C3162F">
        <w:rPr>
          <w:rFonts w:ascii="Arial" w:eastAsia="Times New Roman" w:hAnsi="Arial" w:cs="Arial"/>
        </w:rPr>
        <w:t xml:space="preserve"> 2022</w:t>
      </w:r>
      <w:r w:rsidR="004702FE" w:rsidRPr="00C3162F">
        <w:rPr>
          <w:rFonts w:ascii="Arial" w:eastAsia="Times New Roman" w:hAnsi="Arial" w:cs="Arial"/>
        </w:rPr>
        <w:t xml:space="preserve"> r.</w:t>
      </w:r>
    </w:p>
    <w:p w:rsidR="00F638B8" w:rsidRPr="00C3162F" w:rsidRDefault="004702FE">
      <w:pPr>
        <w:tabs>
          <w:tab w:val="left" w:pos="26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C3162F">
        <w:rPr>
          <w:rFonts w:ascii="Arial" w:eastAsia="Times New Roman" w:hAnsi="Arial" w:cs="Arial"/>
        </w:rPr>
        <w:t>–</w:t>
      </w:r>
      <w:r w:rsidRPr="00C3162F">
        <w:rPr>
          <w:rFonts w:ascii="Arial" w:eastAsia="Times New Roman" w:hAnsi="Arial" w:cs="Arial"/>
        </w:rPr>
        <w:tab/>
        <w:t>zakończenie fi</w:t>
      </w:r>
      <w:r w:rsidR="00C26A6C" w:rsidRPr="00C3162F">
        <w:rPr>
          <w:rFonts w:ascii="Arial" w:eastAsia="Times New Roman" w:hAnsi="Arial" w:cs="Arial"/>
        </w:rPr>
        <w:t xml:space="preserve">nansowe realizacji: </w:t>
      </w:r>
      <w:r w:rsidR="00355E58" w:rsidRPr="00C3162F">
        <w:rPr>
          <w:rFonts w:ascii="Arial" w:eastAsia="Times New Roman" w:hAnsi="Arial" w:cs="Arial"/>
        </w:rPr>
        <w:t>15</w:t>
      </w:r>
      <w:r w:rsidR="002D4C74" w:rsidRPr="00C3162F">
        <w:rPr>
          <w:rFonts w:ascii="Arial" w:eastAsia="Times New Roman" w:hAnsi="Arial" w:cs="Arial"/>
        </w:rPr>
        <w:t xml:space="preserve"> </w:t>
      </w:r>
      <w:r w:rsidR="00355E58" w:rsidRPr="00C3162F">
        <w:rPr>
          <w:rFonts w:ascii="Arial" w:eastAsia="Times New Roman" w:hAnsi="Arial" w:cs="Arial"/>
        </w:rPr>
        <w:t>grudnia 2023</w:t>
      </w:r>
      <w:r w:rsidRPr="00C3162F">
        <w:rPr>
          <w:rFonts w:ascii="Arial" w:eastAsia="Times New Roman" w:hAnsi="Arial" w:cs="Arial"/>
        </w:rPr>
        <w:t xml:space="preserve"> r.</w:t>
      </w:r>
    </w:p>
    <w:bookmarkEnd w:id="0"/>
    <w:p w:rsidR="0046519B" w:rsidRPr="0046519B" w:rsidRDefault="0046519B" w:rsidP="004651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519B">
        <w:rPr>
          <w:rFonts w:ascii="Arial" w:hAnsi="Arial" w:cs="Arial"/>
          <w:bCs/>
        </w:rPr>
        <w:t xml:space="preserve">Wydatki winny być zgodne z Wytycznymi do realizacji przedmiotowego projektu oraz wytycznymi opracowanymi przez Ministra Inwestycji i Rozwoju w zakresie kwalifikowalności wydatków w ramach Europejskiego Funduszu Rozwoju Regionalnego, Europejskiego Funduszu Społecznego oraz Funduszu Spójności na lata 2014-2020 </w:t>
      </w:r>
      <w:r w:rsidR="002D4C74">
        <w:rPr>
          <w:rFonts w:ascii="Arial" w:hAnsi="Arial" w:cs="Arial"/>
          <w:bCs/>
        </w:rPr>
        <w:t xml:space="preserve">z dnia </w:t>
      </w:r>
      <w:r w:rsidR="00A67A8F" w:rsidRPr="00B6673B">
        <w:rPr>
          <w:rFonts w:ascii="Arial" w:hAnsi="Arial" w:cs="Arial"/>
          <w:bCs/>
        </w:rPr>
        <w:t>21 grudnia</w:t>
      </w:r>
      <w:r w:rsidR="00A67A8F" w:rsidRPr="00A67A8F">
        <w:rPr>
          <w:rFonts w:ascii="Arial" w:hAnsi="Arial" w:cs="Arial"/>
          <w:bCs/>
          <w:color w:val="FF0000"/>
        </w:rPr>
        <w:t xml:space="preserve"> </w:t>
      </w:r>
      <w:r w:rsidR="00A67A8F" w:rsidRPr="00B6673B">
        <w:rPr>
          <w:rFonts w:ascii="Arial" w:hAnsi="Arial" w:cs="Arial"/>
          <w:bCs/>
        </w:rPr>
        <w:t>2020</w:t>
      </w:r>
      <w:r w:rsidRPr="00B6673B">
        <w:rPr>
          <w:rFonts w:ascii="Arial" w:hAnsi="Arial" w:cs="Arial"/>
        </w:rPr>
        <w:t>r. przy u</w:t>
      </w:r>
      <w:r w:rsidRPr="0046519B">
        <w:rPr>
          <w:rFonts w:ascii="Arial" w:hAnsi="Arial" w:cs="Arial"/>
        </w:rPr>
        <w:t xml:space="preserve">względnieniu  </w:t>
      </w:r>
      <w:r w:rsidRPr="0046519B">
        <w:rPr>
          <w:rFonts w:ascii="Arial" w:hAnsi="Arial" w:cs="Arial"/>
          <w:bCs/>
        </w:rPr>
        <w:t>Informacji o częściowym zawieszeniu stosowania wytycznych w zakresie kwalifikowalności wydatków w ramach Europejskiego Funduszu Rozwoju Regionalnego, Europejskiego Funduszu Społecznego oraz Funduszu Spójności na lat</w:t>
      </w:r>
      <w:r w:rsidR="00A67A8F">
        <w:rPr>
          <w:rFonts w:ascii="Arial" w:hAnsi="Arial" w:cs="Arial"/>
          <w:bCs/>
        </w:rPr>
        <w:t xml:space="preserve">a 2014-2020, </w:t>
      </w:r>
      <w:r w:rsidR="00EA7BF7">
        <w:rPr>
          <w:rFonts w:ascii="Arial" w:hAnsi="Arial" w:cs="Arial"/>
          <w:bCs/>
        </w:rPr>
        <w:t>z dnia 25 listopada 2022</w:t>
      </w:r>
      <w:r w:rsidRPr="00145E1C">
        <w:rPr>
          <w:rFonts w:ascii="Arial" w:hAnsi="Arial" w:cs="Arial"/>
          <w:bCs/>
        </w:rPr>
        <w:t xml:space="preserve"> r.</w:t>
      </w:r>
    </w:p>
    <w:p w:rsidR="0046519B" w:rsidRPr="0046519B" w:rsidRDefault="0046519B">
      <w:pPr>
        <w:tabs>
          <w:tab w:val="left" w:pos="260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F638B8" w:rsidRPr="0046519B" w:rsidRDefault="004702FE">
      <w:pPr>
        <w:tabs>
          <w:tab w:val="right" w:leader="dot" w:pos="454"/>
          <w:tab w:val="right" w:leader="dot" w:pos="7937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color w:val="000000"/>
        </w:rPr>
      </w:pPr>
      <w:r w:rsidRPr="0046519B">
        <w:rPr>
          <w:rFonts w:ascii="Arial" w:eastAsia="Times New Roman" w:hAnsi="Arial" w:cs="Arial"/>
          <w:i/>
          <w:color w:val="000000"/>
        </w:rPr>
        <w:t xml:space="preserve"> </w:t>
      </w:r>
    </w:p>
    <w:p w:rsidR="00C26A6C" w:rsidRPr="0046519B" w:rsidRDefault="00C26A6C" w:rsidP="00C26A6C">
      <w:pPr>
        <w:spacing w:after="0" w:line="360" w:lineRule="auto"/>
        <w:jc w:val="both"/>
        <w:rPr>
          <w:rFonts w:ascii="Arial" w:hAnsi="Arial" w:cs="Arial"/>
        </w:rPr>
      </w:pPr>
      <w:r w:rsidRPr="0046519B">
        <w:rPr>
          <w:rFonts w:ascii="Arial" w:hAnsi="Arial" w:cs="Arial"/>
        </w:rPr>
        <w:t>Do wydatków kwalifikowanych projektu można zaliczyć wydatek, jeżeli:</w:t>
      </w:r>
    </w:p>
    <w:p w:rsidR="00C26A6C" w:rsidRPr="0046519B" w:rsidRDefault="00C26A6C" w:rsidP="00C26A6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6519B">
        <w:rPr>
          <w:rFonts w:ascii="Arial" w:hAnsi="Arial" w:cs="Arial"/>
          <w:color w:val="000000"/>
        </w:rPr>
        <w:t>został faktycznie poniesiony w okresie wskazanym w umowie o dofinansowanie,</w:t>
      </w:r>
    </w:p>
    <w:p w:rsidR="00C26A6C" w:rsidRPr="0046519B" w:rsidRDefault="00C26A6C" w:rsidP="00C26A6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6519B">
        <w:rPr>
          <w:rFonts w:ascii="Arial" w:hAnsi="Arial" w:cs="Arial"/>
          <w:color w:val="000000"/>
        </w:rPr>
        <w:t xml:space="preserve">jest zgodny z obowiązującymi przepisami prawa unijnego oraz prawa krajowego, </w:t>
      </w:r>
      <w:r w:rsidRPr="0046519B">
        <w:rPr>
          <w:rFonts w:ascii="Arial" w:hAnsi="Arial" w:cs="Arial"/>
          <w:color w:val="000000"/>
        </w:rPr>
        <w:br/>
        <w:t>w tym przepisami regulującymi udzielanie pomocy publicznej, jeśli mają zastosowanie,</w:t>
      </w:r>
    </w:p>
    <w:p w:rsidR="00C26A6C" w:rsidRPr="00145E1C" w:rsidRDefault="00145E1C" w:rsidP="00145E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E07529">
        <w:rPr>
          <w:rFonts w:ascii="Arial" w:hAnsi="Arial" w:cs="Arial"/>
          <w:color w:val="000000"/>
        </w:rPr>
        <w:t xml:space="preserve">jest zgodny z </w:t>
      </w:r>
      <w:r>
        <w:rPr>
          <w:rFonts w:ascii="Arial" w:hAnsi="Arial" w:cs="Arial"/>
          <w:color w:val="000000"/>
        </w:rPr>
        <w:t xml:space="preserve">Regionalnym </w:t>
      </w:r>
      <w:r w:rsidRPr="00E07529">
        <w:rPr>
          <w:rFonts w:ascii="Arial" w:hAnsi="Arial" w:cs="Arial"/>
          <w:color w:val="000000"/>
        </w:rPr>
        <w:t>Programem Operacyjnym</w:t>
      </w:r>
      <w:r>
        <w:rPr>
          <w:rFonts w:ascii="Arial" w:hAnsi="Arial" w:cs="Arial"/>
          <w:color w:val="000000"/>
        </w:rPr>
        <w:t xml:space="preserve"> Województwa Podlaskiego</w:t>
      </w:r>
      <w:r w:rsidRPr="00E07529">
        <w:rPr>
          <w:rFonts w:ascii="Arial" w:hAnsi="Arial" w:cs="Arial"/>
          <w:color w:val="000000"/>
        </w:rPr>
        <w:t xml:space="preserve"> i Szczegółowym Opisem Osi Priorytetowej </w:t>
      </w:r>
      <w:r>
        <w:rPr>
          <w:rFonts w:ascii="Arial" w:hAnsi="Arial" w:cs="Arial"/>
          <w:color w:val="000000"/>
        </w:rPr>
        <w:t>RPOWP</w:t>
      </w:r>
      <w:r w:rsidRPr="00E07529">
        <w:rPr>
          <w:rFonts w:ascii="Arial" w:hAnsi="Arial" w:cs="Arial"/>
          <w:color w:val="000000"/>
        </w:rPr>
        <w:t>,</w:t>
      </w:r>
    </w:p>
    <w:p w:rsidR="00C26A6C" w:rsidRPr="0046519B" w:rsidRDefault="00C26A6C" w:rsidP="00C26A6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6519B">
        <w:rPr>
          <w:rFonts w:ascii="Arial" w:hAnsi="Arial" w:cs="Arial"/>
          <w:color w:val="000000"/>
        </w:rPr>
        <w:t xml:space="preserve">został uwzględniony w budżecie projektu, w zakresie rzeczowym projektu zawartym </w:t>
      </w:r>
      <w:r w:rsidRPr="0046519B">
        <w:rPr>
          <w:rFonts w:ascii="Arial" w:hAnsi="Arial" w:cs="Arial"/>
          <w:color w:val="000000"/>
        </w:rPr>
        <w:br/>
        <w:t>we wniosku o dofinansowanie,</w:t>
      </w:r>
    </w:p>
    <w:p w:rsidR="00C26A6C" w:rsidRPr="0046519B" w:rsidRDefault="00C26A6C" w:rsidP="00C26A6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6519B">
        <w:rPr>
          <w:rFonts w:ascii="Arial" w:hAnsi="Arial" w:cs="Arial"/>
          <w:color w:val="000000"/>
        </w:rPr>
        <w:t>został poniesiony zgodnie z postanowieniami umowy o dofinansowanie,</w:t>
      </w:r>
    </w:p>
    <w:p w:rsidR="00C26A6C" w:rsidRPr="0046519B" w:rsidRDefault="00C26A6C" w:rsidP="00C26A6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6519B">
        <w:rPr>
          <w:rFonts w:ascii="Arial" w:hAnsi="Arial" w:cs="Arial"/>
          <w:color w:val="000000"/>
        </w:rPr>
        <w:t>jest niezbędny do realizacji celów projektu i został poniesiony w związku z realizacją projektu,</w:t>
      </w:r>
    </w:p>
    <w:p w:rsidR="00C26A6C" w:rsidRPr="0046519B" w:rsidRDefault="00C26A6C" w:rsidP="00C26A6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6519B">
        <w:rPr>
          <w:rFonts w:ascii="Arial" w:hAnsi="Arial" w:cs="Arial"/>
          <w:color w:val="000000"/>
        </w:rPr>
        <w:t>został dokonany w sposób przejrzysty, racjonalny i efektywny, z zachowaniem zasad uzyskiwania najlepszych efektów z danych nakładów,</w:t>
      </w:r>
    </w:p>
    <w:p w:rsidR="00145E1C" w:rsidRDefault="00145E1C" w:rsidP="00145E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E07529">
        <w:rPr>
          <w:rFonts w:ascii="Arial" w:hAnsi="Arial" w:cs="Arial"/>
          <w:color w:val="000000"/>
        </w:rPr>
        <w:t xml:space="preserve">został należycie udokumentowany, zgodnie z wymogami </w:t>
      </w:r>
      <w:r>
        <w:rPr>
          <w:rFonts w:ascii="Arial" w:hAnsi="Arial" w:cs="Arial"/>
          <w:color w:val="000000"/>
        </w:rPr>
        <w:t xml:space="preserve">Regionalnego Programu Operacyjnego Województwa Podlaskiego </w:t>
      </w:r>
      <w:r w:rsidRPr="00E07529">
        <w:rPr>
          <w:rFonts w:ascii="Arial" w:hAnsi="Arial" w:cs="Arial"/>
          <w:color w:val="000000"/>
        </w:rPr>
        <w:t xml:space="preserve">lub ze szczegółowymi zasadami określonymi przez Instytucję Zarządzającą </w:t>
      </w:r>
      <w:r>
        <w:rPr>
          <w:rFonts w:ascii="Arial" w:hAnsi="Arial" w:cs="Arial"/>
          <w:color w:val="000000"/>
        </w:rPr>
        <w:t>RPOWP</w:t>
      </w:r>
      <w:r w:rsidRPr="00E07529">
        <w:rPr>
          <w:rFonts w:ascii="Arial" w:hAnsi="Arial" w:cs="Arial"/>
          <w:color w:val="000000"/>
        </w:rPr>
        <w:t>,</w:t>
      </w:r>
    </w:p>
    <w:p w:rsidR="00107D80" w:rsidRPr="00E07529" w:rsidRDefault="00107D80" w:rsidP="00107D80">
      <w:p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</w:p>
    <w:p w:rsidR="0046519B" w:rsidRDefault="0046519B" w:rsidP="00145E1C">
      <w:pPr>
        <w:spacing w:after="0" w:line="360" w:lineRule="auto"/>
        <w:ind w:left="-76"/>
        <w:jc w:val="both"/>
        <w:rPr>
          <w:rFonts w:ascii="Arial" w:hAnsi="Arial" w:cs="Arial"/>
          <w:color w:val="000000"/>
        </w:rPr>
      </w:pPr>
    </w:p>
    <w:p w:rsidR="0046519B" w:rsidRDefault="0046519B" w:rsidP="0046519B">
      <w:p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</w:p>
    <w:p w:rsidR="00145E1C" w:rsidRDefault="00145E1C" w:rsidP="00145E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E07529">
        <w:rPr>
          <w:rFonts w:ascii="Arial" w:hAnsi="Arial" w:cs="Arial"/>
          <w:color w:val="000000"/>
        </w:rPr>
        <w:lastRenderedPageBreak/>
        <w:t xml:space="preserve">jest zgodny z innymi warunkami uznania go za wydatek kwalifikowalny określonymi </w:t>
      </w:r>
      <w:r w:rsidRPr="00E07529">
        <w:rPr>
          <w:rFonts w:ascii="Arial" w:hAnsi="Arial" w:cs="Arial"/>
          <w:color w:val="000000"/>
        </w:rPr>
        <w:br/>
        <w:t xml:space="preserve">w Wytycznych lub określonymi przez IZ </w:t>
      </w:r>
      <w:r>
        <w:rPr>
          <w:rFonts w:ascii="Arial" w:hAnsi="Arial" w:cs="Arial"/>
          <w:color w:val="000000"/>
        </w:rPr>
        <w:t>RPOWP</w:t>
      </w:r>
      <w:r w:rsidRPr="00E07529">
        <w:rPr>
          <w:rFonts w:ascii="Arial" w:hAnsi="Arial" w:cs="Arial"/>
          <w:color w:val="000000"/>
        </w:rPr>
        <w:t xml:space="preserve"> w SZOOP, regulaminie konkursu </w:t>
      </w:r>
      <w:r w:rsidRPr="00E07529">
        <w:rPr>
          <w:rFonts w:ascii="Arial" w:hAnsi="Arial" w:cs="Arial"/>
          <w:color w:val="000000"/>
        </w:rPr>
        <w:br/>
        <w:t>lub dokumentacji dotyczącej projektów zgłaszanych w trybie pozakonkursowym.</w:t>
      </w:r>
    </w:p>
    <w:p w:rsidR="00C47B38" w:rsidRDefault="00C47B38" w:rsidP="00C47B38">
      <w:p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</w:p>
    <w:p w:rsidR="00C47B38" w:rsidRPr="00A52CD2" w:rsidRDefault="00107D80" w:rsidP="00C47B3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C47B38" w:rsidRPr="00A52CD2">
        <w:rPr>
          <w:rFonts w:ascii="Arial" w:hAnsi="Arial" w:cs="Arial"/>
          <w:color w:val="000000" w:themeColor="text1"/>
        </w:rPr>
        <w:t>Odsetki bankowe od przekazanych transz dofinansowania stanowią dochód realizatora Projektu i nie są wykazywane we wniosku o płatność.</w:t>
      </w:r>
    </w:p>
    <w:p w:rsidR="00863D7A" w:rsidRPr="00E07529" w:rsidRDefault="00863D7A" w:rsidP="00C47B3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77D10" w:rsidRDefault="00863D7A" w:rsidP="00863D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</w:t>
      </w:r>
      <w:r w:rsidR="00977D10" w:rsidRPr="00E07529">
        <w:rPr>
          <w:rFonts w:ascii="Arial" w:hAnsi="Arial" w:cs="Arial"/>
          <w:color w:val="000000"/>
        </w:rPr>
        <w:t xml:space="preserve">Aby wzmocnić moc dowodową dokumentów dotyczących wydatków kwalifikowanych, faktury i </w:t>
      </w:r>
      <w:r w:rsidR="00977D10" w:rsidRPr="00E07529">
        <w:rPr>
          <w:rFonts w:ascii="Arial" w:eastAsia="MS Mincho" w:hAnsi="Arial" w:cs="Arial"/>
          <w:color w:val="000000"/>
        </w:rPr>
        <w:t> </w:t>
      </w:r>
      <w:r w:rsidR="00977D10" w:rsidRPr="00E07529">
        <w:rPr>
          <w:rFonts w:ascii="Arial" w:hAnsi="Arial" w:cs="Arial"/>
          <w:color w:val="000000"/>
        </w:rPr>
        <w:t xml:space="preserve">inne dokumenty księgowe o </w:t>
      </w:r>
      <w:r w:rsidR="00977D10" w:rsidRPr="00E07529">
        <w:rPr>
          <w:rFonts w:ascii="Arial" w:eastAsia="MS Mincho" w:hAnsi="Arial" w:cs="Arial"/>
          <w:color w:val="000000"/>
        </w:rPr>
        <w:t> </w:t>
      </w:r>
      <w:r w:rsidR="00977D10" w:rsidRPr="00E07529">
        <w:rPr>
          <w:rFonts w:ascii="Arial" w:hAnsi="Arial" w:cs="Arial"/>
          <w:color w:val="000000"/>
        </w:rPr>
        <w:t xml:space="preserve">równoważnej wartości dowodowej powinny być opisane w </w:t>
      </w:r>
      <w:r w:rsidR="00977D10" w:rsidRPr="00E07529">
        <w:rPr>
          <w:rFonts w:ascii="Arial" w:eastAsia="MS Mincho" w:hAnsi="Arial" w:cs="Arial"/>
          <w:color w:val="000000"/>
        </w:rPr>
        <w:t> </w:t>
      </w:r>
      <w:r w:rsidR="00977D10" w:rsidRPr="00E07529">
        <w:rPr>
          <w:rFonts w:ascii="Arial" w:hAnsi="Arial" w:cs="Arial"/>
          <w:color w:val="000000"/>
        </w:rPr>
        <w:t xml:space="preserve">taki sposób, aby widoczny był bezpośredni związek wydatku z </w:t>
      </w:r>
      <w:r w:rsidR="00977D10" w:rsidRPr="00E07529">
        <w:rPr>
          <w:rFonts w:ascii="Arial" w:eastAsia="MS Mincho" w:hAnsi="Arial" w:cs="Arial"/>
          <w:color w:val="000000"/>
        </w:rPr>
        <w:t> </w:t>
      </w:r>
      <w:r w:rsidR="00977D10" w:rsidRPr="00E07529">
        <w:rPr>
          <w:rFonts w:ascii="Arial" w:hAnsi="Arial" w:cs="Arial"/>
          <w:color w:val="000000"/>
        </w:rPr>
        <w:t xml:space="preserve">realizacją projektu. W </w:t>
      </w:r>
      <w:r w:rsidR="00977D10" w:rsidRPr="00E07529">
        <w:rPr>
          <w:rFonts w:ascii="Arial" w:eastAsia="MS Mincho" w:hAnsi="Arial" w:cs="Arial"/>
          <w:color w:val="000000"/>
        </w:rPr>
        <w:t> </w:t>
      </w:r>
      <w:r w:rsidR="00977D10" w:rsidRPr="00E07529">
        <w:rPr>
          <w:rFonts w:ascii="Arial" w:hAnsi="Arial" w:cs="Arial"/>
          <w:color w:val="000000"/>
        </w:rPr>
        <w:t>szczególności opis dowodu księgowego powinien zawierać następujące</w:t>
      </w:r>
      <w:r w:rsidR="00977D10" w:rsidRPr="00E07529">
        <w:rPr>
          <w:rFonts w:ascii="Arial" w:hAnsi="Arial" w:cs="Arial"/>
        </w:rPr>
        <w:t xml:space="preserve"> informacje:</w:t>
      </w:r>
    </w:p>
    <w:p w:rsidR="005607C9" w:rsidRPr="005607C9" w:rsidRDefault="00EA7BF7" w:rsidP="005607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zapis: ”Dotyczy projektu</w:t>
      </w:r>
      <w:r w:rsidR="005607C9">
        <w:rPr>
          <w:rFonts w:ascii="Arial" w:hAnsi="Arial" w:cs="Arial"/>
        </w:rPr>
        <w:t xml:space="preserve"> realizowanego w ramach umowy [</w:t>
      </w:r>
      <w:r w:rsidR="005607C9" w:rsidRPr="005607C9">
        <w:rPr>
          <w:rFonts w:ascii="Arial" w:hAnsi="Arial" w:cs="Arial"/>
          <w:i/>
        </w:rPr>
        <w:t>Podać nr</w:t>
      </w:r>
      <w:r w:rsidR="005607C9">
        <w:rPr>
          <w:rFonts w:ascii="Arial" w:hAnsi="Arial" w:cs="Arial"/>
        </w:rPr>
        <w:t>]</w:t>
      </w:r>
      <w:r w:rsidR="00107D80">
        <w:rPr>
          <w:rFonts w:ascii="Arial" w:hAnsi="Arial" w:cs="Arial"/>
        </w:rPr>
        <w:t xml:space="preserve"> zawartej dnia ….</w:t>
      </w:r>
    </w:p>
    <w:p w:rsidR="00977D10" w:rsidRDefault="00977D10" w:rsidP="00461A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61A4D">
        <w:rPr>
          <w:rFonts w:ascii="Arial" w:hAnsi="Arial" w:cs="Arial"/>
        </w:rPr>
        <w:t>krótki op</w:t>
      </w:r>
      <w:r w:rsidR="00461A4D">
        <w:rPr>
          <w:rFonts w:ascii="Arial" w:hAnsi="Arial" w:cs="Arial"/>
        </w:rPr>
        <w:t>is wydatku wraz z podaniem numeru zadania</w:t>
      </w:r>
      <w:r w:rsidRPr="00461A4D">
        <w:rPr>
          <w:rFonts w:ascii="Arial" w:hAnsi="Arial" w:cs="Arial"/>
        </w:rPr>
        <w:t>,</w:t>
      </w:r>
      <w:r w:rsidR="00461A4D">
        <w:rPr>
          <w:rFonts w:ascii="Arial" w:hAnsi="Arial" w:cs="Arial"/>
        </w:rPr>
        <w:t xml:space="preserve"> opis kosztu w danej kategorii, kwotę wydatków ogółem z faktury dla danej kategorii kosztów, kwotę wydatków kwalifikowalnych dla danej kategorii kosztów, kwotę podatku Vat, nazwę limitu zgodnie z budżetem oraz kwotę wydatków w ramach limitu,</w:t>
      </w:r>
    </w:p>
    <w:p w:rsidR="00461A4D" w:rsidRDefault="00461A4D" w:rsidP="00461A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łączną wartość wydatków kwalifikowalnych oraz łączną wartość wydatków kwalifikowalnych jeżeli występują,</w:t>
      </w:r>
    </w:p>
    <w:p w:rsidR="00461A4D" w:rsidRDefault="00461A4D" w:rsidP="00461A4D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A4D">
        <w:rPr>
          <w:rFonts w:ascii="Arial" w:hAnsi="Arial" w:cs="Arial"/>
        </w:rPr>
        <w:t xml:space="preserve">dnotację, iż projekt jest </w:t>
      </w:r>
      <w:r>
        <w:rPr>
          <w:rFonts w:ascii="Arial" w:hAnsi="Arial" w:cs="Arial"/>
        </w:rPr>
        <w:t xml:space="preserve">realizowany/wydatki wskazane na fakturze są poniesione </w:t>
      </w:r>
      <w:r w:rsidR="00651879">
        <w:rPr>
          <w:rFonts w:ascii="Arial" w:hAnsi="Arial" w:cs="Arial"/>
        </w:rPr>
        <w:t>zgodnie z ustawą</w:t>
      </w:r>
      <w:r w:rsidR="00651879" w:rsidRPr="00B0627A">
        <w:rPr>
          <w:rFonts w:ascii="Arial" w:hAnsi="Arial" w:cs="Arial"/>
        </w:rPr>
        <w:t xml:space="preserve"> Prawo </w:t>
      </w:r>
      <w:r w:rsidR="00651879">
        <w:rPr>
          <w:rFonts w:ascii="Arial" w:hAnsi="Arial" w:cs="Arial"/>
        </w:rPr>
        <w:t>Zamówień P</w:t>
      </w:r>
      <w:r w:rsidR="00651879" w:rsidRPr="00B0627A">
        <w:rPr>
          <w:rFonts w:ascii="Arial" w:hAnsi="Arial" w:cs="Arial"/>
        </w:rPr>
        <w:t>ublicznych</w:t>
      </w:r>
      <w:r w:rsidR="00651879">
        <w:rPr>
          <w:rFonts w:ascii="Arial" w:hAnsi="Arial" w:cs="Arial"/>
        </w:rPr>
        <w:t xml:space="preserve">, </w:t>
      </w:r>
      <w:r w:rsidR="00651879" w:rsidRPr="00651879">
        <w:rPr>
          <w:rFonts w:ascii="Arial" w:hAnsi="Arial" w:cs="Arial"/>
        </w:rPr>
        <w:t xml:space="preserve">wraz z podaniem podstawy prawnej – nr artykułu, ustępu oraz punktu ustawy, a także wskazaniem właściwego </w:t>
      </w:r>
      <w:r w:rsidR="00651879">
        <w:rPr>
          <w:rFonts w:ascii="Arial" w:hAnsi="Arial" w:cs="Arial"/>
        </w:rPr>
        <w:t>Dziennika Ustaw,</w:t>
      </w:r>
    </w:p>
    <w:p w:rsidR="00651879" w:rsidRDefault="00651879" w:rsidP="00461A4D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adnotację, iż wydatek wykazany w dokumencie nie jest objęty przepisami Ustawy Prawo Zamówień Publicznych i został poniesiony </w:t>
      </w:r>
      <w:r w:rsidR="005607C9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zasadą k</w:t>
      </w:r>
      <w:r w:rsidR="005607C9">
        <w:rPr>
          <w:rFonts w:ascii="Arial" w:hAnsi="Arial" w:cs="Arial"/>
        </w:rPr>
        <w:t>onkurencyjności,</w:t>
      </w:r>
    </w:p>
    <w:p w:rsidR="00107D80" w:rsidRDefault="005607C9" w:rsidP="00107D8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możliwości umieszczenia wszystkich wymaganych zapisów na drugiej stronie faktury, dopuszcza się możliwość umieszczenia w/w informacji na kartce papieru na stałe dołączonej do dokumentu księgowego, z nagłówkiem : „Załącznik do faktury nr … z dnia …”. Na fakturze powinna znaleźć się informacja, że dany dokument posiada załącznik,  </w:t>
      </w:r>
    </w:p>
    <w:p w:rsidR="00107D80" w:rsidRDefault="00107D80" w:rsidP="00107D8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07D80">
        <w:rPr>
          <w:rFonts w:ascii="Arial" w:hAnsi="Arial" w:cs="Arial"/>
        </w:rPr>
        <w:t xml:space="preserve">jeśli sporządzono, dołączyć odrębny dokument potwierdzający wykonanie/odebranie robót/usług/dostaw, </w:t>
      </w:r>
      <w:r>
        <w:rPr>
          <w:rFonts w:ascii="Arial" w:hAnsi="Arial" w:cs="Arial"/>
        </w:rPr>
        <w:t>wraz z danymi identyfikującymi</w:t>
      </w:r>
      <w:r w:rsidRPr="00107D80">
        <w:rPr>
          <w:rFonts w:ascii="Arial" w:hAnsi="Arial" w:cs="Arial"/>
        </w:rPr>
        <w:t xml:space="preserve"> ten dokument (numer, data sporządzenia), </w:t>
      </w:r>
    </w:p>
    <w:p w:rsidR="00107D80" w:rsidRDefault="00977D10" w:rsidP="00107D8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07D80">
        <w:rPr>
          <w:rFonts w:ascii="Arial" w:hAnsi="Arial" w:cs="Arial"/>
        </w:rPr>
        <w:t>informację o poprawności merytorycznej i formalno-rachunkowej,</w:t>
      </w:r>
    </w:p>
    <w:p w:rsidR="00977D10" w:rsidRDefault="00107D80" w:rsidP="00107D8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klasyfikacji budżetowej.</w:t>
      </w:r>
    </w:p>
    <w:p w:rsidR="00107D80" w:rsidRDefault="00107D80" w:rsidP="00107D80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C3162F" w:rsidRPr="00107D80" w:rsidRDefault="00C3162F" w:rsidP="00107D80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977D10" w:rsidRPr="00E07529" w:rsidRDefault="00977D10" w:rsidP="00977D10">
      <w:pPr>
        <w:spacing w:after="0" w:line="360" w:lineRule="auto"/>
        <w:jc w:val="both"/>
        <w:rPr>
          <w:rFonts w:ascii="Arial" w:hAnsi="Arial" w:cs="Arial"/>
        </w:rPr>
      </w:pPr>
      <w:r w:rsidRPr="00E07529">
        <w:rPr>
          <w:rFonts w:ascii="Arial" w:hAnsi="Arial" w:cs="Arial"/>
        </w:rPr>
        <w:t xml:space="preserve">W </w:t>
      </w:r>
      <w:r w:rsidRPr="00E07529">
        <w:rPr>
          <w:rFonts w:ascii="Arial" w:eastAsia="MS Mincho" w:hAnsi="Arial" w:cs="Arial"/>
        </w:rPr>
        <w:t> </w:t>
      </w:r>
      <w:r w:rsidRPr="00E07529">
        <w:rPr>
          <w:rFonts w:ascii="Arial" w:hAnsi="Arial" w:cs="Arial"/>
        </w:rPr>
        <w:t>rozliczeniach wydatków VAT naliczony jest wydatkiem kwalifikowanym.</w:t>
      </w:r>
    </w:p>
    <w:p w:rsidR="00977D10" w:rsidRPr="00E07529" w:rsidRDefault="00977D10" w:rsidP="00977D10">
      <w:pPr>
        <w:spacing w:after="0" w:line="360" w:lineRule="auto"/>
        <w:jc w:val="center"/>
        <w:rPr>
          <w:rFonts w:ascii="Arial" w:hAnsi="Arial" w:cs="Arial"/>
          <w:i/>
        </w:rPr>
      </w:pPr>
      <w:r w:rsidRPr="00E07529">
        <w:rPr>
          <w:rFonts w:ascii="Arial" w:hAnsi="Arial" w:cs="Arial"/>
        </w:rPr>
        <w:t xml:space="preserve"> </w:t>
      </w:r>
    </w:p>
    <w:p w:rsidR="00977D10" w:rsidRPr="00E07529" w:rsidRDefault="00977D10" w:rsidP="00977D10">
      <w:pPr>
        <w:spacing w:after="0" w:line="360" w:lineRule="auto"/>
        <w:jc w:val="both"/>
        <w:rPr>
          <w:rFonts w:ascii="Arial" w:hAnsi="Arial" w:cs="Arial"/>
        </w:rPr>
      </w:pPr>
      <w:r w:rsidRPr="00E07529">
        <w:rPr>
          <w:rFonts w:ascii="Arial" w:hAnsi="Arial" w:cs="Arial"/>
        </w:rPr>
        <w:t xml:space="preserve">W </w:t>
      </w:r>
      <w:r w:rsidRPr="00E07529">
        <w:rPr>
          <w:rFonts w:ascii="Arial" w:eastAsia="MS Mincho" w:hAnsi="Arial" w:cs="Arial"/>
        </w:rPr>
        <w:t> </w:t>
      </w:r>
      <w:r w:rsidRPr="00E07529">
        <w:rPr>
          <w:rFonts w:ascii="Arial" w:hAnsi="Arial" w:cs="Arial"/>
        </w:rPr>
        <w:t>przypadku zaistnienia wątpliwości, czy dany wydatek zostanie uznany jako „kwalifikowany”, należy przyjąć zasad</w:t>
      </w:r>
      <w:r>
        <w:rPr>
          <w:rFonts w:ascii="Arial" w:hAnsi="Arial" w:cs="Arial"/>
        </w:rPr>
        <w:t xml:space="preserve">ę ewidencjonowania jako wydatek </w:t>
      </w:r>
      <w:r w:rsidRPr="00E07529">
        <w:rPr>
          <w:rFonts w:ascii="Arial" w:hAnsi="Arial" w:cs="Arial"/>
        </w:rPr>
        <w:t>„czasowo niekwalifikowany”.</w:t>
      </w:r>
    </w:p>
    <w:p w:rsidR="00F638B8" w:rsidRPr="0046519B" w:rsidRDefault="00F638B8">
      <w:pPr>
        <w:spacing w:after="200" w:line="276" w:lineRule="auto"/>
        <w:rPr>
          <w:rFonts w:ascii="Arial" w:eastAsia="Calibri" w:hAnsi="Arial" w:cs="Arial"/>
        </w:rPr>
      </w:pPr>
    </w:p>
    <w:p w:rsidR="00F638B8" w:rsidRPr="003467BB" w:rsidRDefault="00F638B8">
      <w:pPr>
        <w:tabs>
          <w:tab w:val="right" w:leader="dot" w:pos="454"/>
          <w:tab w:val="right" w:leader="dot" w:pos="7937"/>
        </w:tabs>
        <w:suppressAutoHyphens/>
        <w:spacing w:after="0" w:line="360" w:lineRule="auto"/>
        <w:jc w:val="center"/>
        <w:rPr>
          <w:rFonts w:ascii="Arial" w:eastAsia="Times New Roman" w:hAnsi="Arial" w:cs="Arial"/>
          <w:color w:val="FF0000"/>
        </w:rPr>
      </w:pPr>
    </w:p>
    <w:p w:rsidR="0046519B" w:rsidRPr="003467BB" w:rsidRDefault="0046519B">
      <w:pPr>
        <w:tabs>
          <w:tab w:val="right" w:leader="dot" w:pos="454"/>
          <w:tab w:val="right" w:leader="dot" w:pos="7937"/>
        </w:tabs>
        <w:suppressAutoHyphens/>
        <w:spacing w:after="0" w:line="360" w:lineRule="auto"/>
        <w:jc w:val="center"/>
        <w:rPr>
          <w:rFonts w:ascii="Arial" w:eastAsia="Times New Roman" w:hAnsi="Arial" w:cs="Arial"/>
          <w:color w:val="FF0000"/>
        </w:rPr>
      </w:pPr>
    </w:p>
    <w:sectPr w:rsidR="0046519B" w:rsidRPr="003467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3E" w:rsidRDefault="0064723E" w:rsidP="00C971F1">
      <w:pPr>
        <w:spacing w:after="0" w:line="240" w:lineRule="auto"/>
      </w:pPr>
      <w:r>
        <w:separator/>
      </w:r>
    </w:p>
  </w:endnote>
  <w:endnote w:type="continuationSeparator" w:id="0">
    <w:p w:rsidR="0064723E" w:rsidRDefault="0064723E" w:rsidP="00C9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3E" w:rsidRDefault="0064723E" w:rsidP="00C971F1">
      <w:pPr>
        <w:spacing w:after="0" w:line="240" w:lineRule="auto"/>
      </w:pPr>
      <w:r>
        <w:separator/>
      </w:r>
    </w:p>
  </w:footnote>
  <w:footnote w:type="continuationSeparator" w:id="0">
    <w:p w:rsidR="0064723E" w:rsidRDefault="0064723E" w:rsidP="00C9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1" w:rsidRDefault="00234E79">
    <w:pPr>
      <w:pStyle w:val="Nagwek"/>
    </w:pPr>
    <w:r>
      <w:rPr>
        <w:noProof/>
      </w:rPr>
      <w:drawing>
        <wp:inline distT="0" distB="0" distL="0" distR="0" wp14:anchorId="40F8B377" wp14:editId="2D4A7CDA">
          <wp:extent cx="5551170" cy="448310"/>
          <wp:effectExtent l="0" t="0" r="0" b="8890"/>
          <wp:docPr id="1" name="Obraz 1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nusz.kobryn\Downloads\Zestaw+logotypĂłw+monochrom+GRAY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CA7"/>
    <w:multiLevelType w:val="hybridMultilevel"/>
    <w:tmpl w:val="E3BE91F8"/>
    <w:lvl w:ilvl="0" w:tplc="2EFC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426"/>
    <w:multiLevelType w:val="multilevel"/>
    <w:tmpl w:val="5D260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C3EA8"/>
    <w:multiLevelType w:val="multilevel"/>
    <w:tmpl w:val="04825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E1489"/>
    <w:multiLevelType w:val="hybridMultilevel"/>
    <w:tmpl w:val="EA542CB0"/>
    <w:lvl w:ilvl="0" w:tplc="2EFC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3D1A"/>
    <w:multiLevelType w:val="hybridMultilevel"/>
    <w:tmpl w:val="AFD8815C"/>
    <w:lvl w:ilvl="0" w:tplc="2EFCFF0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F1F41D9"/>
    <w:multiLevelType w:val="hybridMultilevel"/>
    <w:tmpl w:val="AFC824E6"/>
    <w:lvl w:ilvl="0" w:tplc="2EFC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F3106"/>
    <w:multiLevelType w:val="hybridMultilevel"/>
    <w:tmpl w:val="0010C7FC"/>
    <w:lvl w:ilvl="0" w:tplc="2EFC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7A2D"/>
    <w:multiLevelType w:val="multilevel"/>
    <w:tmpl w:val="B4DE2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377EFE"/>
    <w:multiLevelType w:val="hybridMultilevel"/>
    <w:tmpl w:val="5942C704"/>
    <w:lvl w:ilvl="0" w:tplc="2EFC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5569"/>
    <w:multiLevelType w:val="multilevel"/>
    <w:tmpl w:val="C0DE7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233BE"/>
    <w:multiLevelType w:val="hybridMultilevel"/>
    <w:tmpl w:val="99EA0D9A"/>
    <w:lvl w:ilvl="0" w:tplc="2EFC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B0F32"/>
    <w:multiLevelType w:val="hybridMultilevel"/>
    <w:tmpl w:val="6C08ED2E"/>
    <w:lvl w:ilvl="0" w:tplc="2EFCFF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8B8"/>
    <w:rsid w:val="00010295"/>
    <w:rsid w:val="000D68BD"/>
    <w:rsid w:val="00103C5B"/>
    <w:rsid w:val="00107D80"/>
    <w:rsid w:val="00145E1C"/>
    <w:rsid w:val="00164C7E"/>
    <w:rsid w:val="00234E79"/>
    <w:rsid w:val="00272927"/>
    <w:rsid w:val="002D4C74"/>
    <w:rsid w:val="00330085"/>
    <w:rsid w:val="003467BB"/>
    <w:rsid w:val="00346DA7"/>
    <w:rsid w:val="00355E58"/>
    <w:rsid w:val="004308E3"/>
    <w:rsid w:val="00461A4D"/>
    <w:rsid w:val="0046519B"/>
    <w:rsid w:val="004702FE"/>
    <w:rsid w:val="004E3EA6"/>
    <w:rsid w:val="005607C9"/>
    <w:rsid w:val="005A14FC"/>
    <w:rsid w:val="005C185D"/>
    <w:rsid w:val="005D2230"/>
    <w:rsid w:val="006143BE"/>
    <w:rsid w:val="0064723E"/>
    <w:rsid w:val="00651879"/>
    <w:rsid w:val="00671CE4"/>
    <w:rsid w:val="00750D70"/>
    <w:rsid w:val="0077072A"/>
    <w:rsid w:val="007E25D7"/>
    <w:rsid w:val="008167FD"/>
    <w:rsid w:val="00863D7A"/>
    <w:rsid w:val="00867EBC"/>
    <w:rsid w:val="008B73FD"/>
    <w:rsid w:val="00944414"/>
    <w:rsid w:val="00977D10"/>
    <w:rsid w:val="009F4BEF"/>
    <w:rsid w:val="00A44E08"/>
    <w:rsid w:val="00A52CD2"/>
    <w:rsid w:val="00A67A8F"/>
    <w:rsid w:val="00A67DD5"/>
    <w:rsid w:val="00A70BCD"/>
    <w:rsid w:val="00A95443"/>
    <w:rsid w:val="00B36FF9"/>
    <w:rsid w:val="00B42380"/>
    <w:rsid w:val="00B47B8C"/>
    <w:rsid w:val="00B6673B"/>
    <w:rsid w:val="00BF7263"/>
    <w:rsid w:val="00C26A6C"/>
    <w:rsid w:val="00C3162F"/>
    <w:rsid w:val="00C47B38"/>
    <w:rsid w:val="00C7092B"/>
    <w:rsid w:val="00C92F68"/>
    <w:rsid w:val="00C971F1"/>
    <w:rsid w:val="00DB4B14"/>
    <w:rsid w:val="00DE27FC"/>
    <w:rsid w:val="00DF2A79"/>
    <w:rsid w:val="00E4485F"/>
    <w:rsid w:val="00E55B07"/>
    <w:rsid w:val="00EA7BF7"/>
    <w:rsid w:val="00F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983E-0534-4929-9930-DB098011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1F1"/>
  </w:style>
  <w:style w:type="paragraph" w:styleId="Stopka">
    <w:name w:val="footer"/>
    <w:basedOn w:val="Normalny"/>
    <w:link w:val="StopkaZnak"/>
    <w:uiPriority w:val="99"/>
    <w:unhideWhenUsed/>
    <w:rsid w:val="00C9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1F1"/>
  </w:style>
  <w:style w:type="paragraph" w:styleId="Akapitzlist">
    <w:name w:val="List Paragraph"/>
    <w:basedOn w:val="Normalny"/>
    <w:uiPriority w:val="34"/>
    <w:qFormat/>
    <w:rsid w:val="0046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Fiedorowicz</cp:lastModifiedBy>
  <cp:revision>32</cp:revision>
  <cp:lastPrinted>2023-06-21T09:07:00Z</cp:lastPrinted>
  <dcterms:created xsi:type="dcterms:W3CDTF">2018-01-31T13:48:00Z</dcterms:created>
  <dcterms:modified xsi:type="dcterms:W3CDTF">2023-06-21T09:16:00Z</dcterms:modified>
</cp:coreProperties>
</file>