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5D" w:rsidRPr="0089535D" w:rsidRDefault="0089535D" w:rsidP="0089535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9535D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023674">
        <w:rPr>
          <w:rFonts w:ascii="Times New Roman" w:hAnsi="Times New Roman" w:cs="Times New Roman"/>
          <w:sz w:val="18"/>
          <w:szCs w:val="18"/>
        </w:rPr>
        <w:t>4</w:t>
      </w:r>
    </w:p>
    <w:p w:rsidR="0089535D" w:rsidRPr="0089535D" w:rsidRDefault="0089535D" w:rsidP="0089535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9535D"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601A32">
        <w:rPr>
          <w:rFonts w:ascii="Times New Roman" w:hAnsi="Times New Roman" w:cs="Times New Roman"/>
          <w:sz w:val="18"/>
          <w:szCs w:val="18"/>
        </w:rPr>
        <w:t>…..</w:t>
      </w:r>
    </w:p>
    <w:p w:rsidR="0089535D" w:rsidRPr="0089535D" w:rsidRDefault="0089535D" w:rsidP="0089535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9535D">
        <w:rPr>
          <w:rFonts w:ascii="Times New Roman" w:hAnsi="Times New Roman" w:cs="Times New Roman"/>
          <w:sz w:val="18"/>
          <w:szCs w:val="18"/>
        </w:rPr>
        <w:t>Prezydenta Miasta Łomża</w:t>
      </w:r>
    </w:p>
    <w:p w:rsidR="0089535D" w:rsidRPr="0089535D" w:rsidRDefault="0089535D" w:rsidP="0089535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9535D">
        <w:rPr>
          <w:rFonts w:ascii="Times New Roman" w:hAnsi="Times New Roman" w:cs="Times New Roman"/>
          <w:sz w:val="18"/>
          <w:szCs w:val="18"/>
        </w:rPr>
        <w:t xml:space="preserve">z dnia </w:t>
      </w:r>
      <w:r w:rsidR="00601A32">
        <w:rPr>
          <w:rFonts w:ascii="Times New Roman" w:hAnsi="Times New Roman" w:cs="Times New Roman"/>
          <w:sz w:val="18"/>
          <w:szCs w:val="18"/>
        </w:rPr>
        <w:t xml:space="preserve">….. </w:t>
      </w:r>
      <w:r w:rsidRPr="0089535D">
        <w:rPr>
          <w:rFonts w:ascii="Times New Roman" w:hAnsi="Times New Roman" w:cs="Times New Roman"/>
          <w:sz w:val="18"/>
          <w:szCs w:val="18"/>
        </w:rPr>
        <w:t>stycznia 2024</w:t>
      </w:r>
    </w:p>
    <w:p w:rsidR="0089535D" w:rsidRDefault="0089535D" w:rsidP="0038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9535D" w:rsidRDefault="0089535D" w:rsidP="0038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42BF2" w:rsidRPr="00642BF2" w:rsidRDefault="00642BF2" w:rsidP="00381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B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:rsidR="00642BF2" w:rsidRPr="00642BF2" w:rsidRDefault="00642BF2" w:rsidP="00381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B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Otwartego konkursu</w:t>
      </w:r>
      <w:r w:rsidR="00601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 na realizację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42B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zadań publicznych w zakresie</w:t>
      </w:r>
    </w:p>
    <w:p w:rsidR="00642BF2" w:rsidRDefault="00642BF2" w:rsidP="00381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2B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wspierania i upowszechniania kultury fizycznej i sportu</w:t>
      </w:r>
      <w:r w:rsidR="00601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2024</w:t>
      </w:r>
      <w:r w:rsidR="00601A32" w:rsidRPr="00601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01A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</w:t>
      </w:r>
    </w:p>
    <w:p w:rsidR="006D0226" w:rsidRPr="00642BF2" w:rsidRDefault="006D0226" w:rsidP="00381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BF2" w:rsidRPr="005A36B8" w:rsidRDefault="00642BF2" w:rsidP="0061149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ZADANIA</w:t>
      </w:r>
    </w:p>
    <w:p w:rsidR="005A36B8" w:rsidRDefault="00642BF2" w:rsidP="005A36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B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„Organizacja</w:t>
      </w:r>
      <w:r w:rsidR="007F4B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szczególności</w:t>
      </w:r>
      <w:r w:rsidRPr="00642B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terenie Łomży otwartych zawodów sportowych </w:t>
      </w:r>
      <w:r w:rsidR="008953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</w:t>
      </w:r>
      <w:r w:rsidR="00AB74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oraz </w:t>
      </w:r>
      <w:r w:rsidRPr="00642B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sportowo – rekreacyjnych, w tym realizacja imprez objętych kalendarzem”</w:t>
      </w:r>
    </w:p>
    <w:p w:rsidR="00642BF2" w:rsidRPr="005A36B8" w:rsidRDefault="00642BF2" w:rsidP="0061149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ZADANIA</w:t>
      </w:r>
    </w:p>
    <w:p w:rsidR="00642BF2" w:rsidRPr="00642BF2" w:rsidRDefault="00642BF2" w:rsidP="007508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zadania jest wspieranie organizowania na terenie Łomży wydarzeń sportowych </w:t>
      </w:r>
      <w:r w:rsidR="00895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642BF2">
        <w:rPr>
          <w:rFonts w:ascii="Times New Roman" w:eastAsia="Times New Roman" w:hAnsi="Times New Roman" w:cs="Times New Roman"/>
          <w:sz w:val="24"/>
          <w:szCs w:val="24"/>
          <w:lang w:eastAsia="pl-PL"/>
        </w:rPr>
        <w:t>i sportowo – rekreacyjnych umożliwiających udział jak największej ilości mieszkańców, w tym w szczególności wydarzeń objętych kalend</w:t>
      </w:r>
      <w:r w:rsidR="0089535D">
        <w:rPr>
          <w:rFonts w:ascii="Times New Roman" w:eastAsia="Times New Roman" w:hAnsi="Times New Roman" w:cs="Times New Roman"/>
          <w:sz w:val="24"/>
          <w:szCs w:val="24"/>
          <w:lang w:eastAsia="pl-PL"/>
        </w:rPr>
        <w:t>arzem np. cyklicznych zawodów</w:t>
      </w:r>
      <w:r w:rsidRPr="00642BF2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organizację rywalizacji zawodników łomżyńskich klubów i stowarzyszeń sportowych ze sportowcami z kraju i z zagranicy.</w:t>
      </w:r>
    </w:p>
    <w:p w:rsidR="00642BF2" w:rsidRPr="005A36B8" w:rsidRDefault="00642BF2" w:rsidP="00C633E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WYSOKOŚĆ ŚRODKÓW PUBLICZNYCH PRZEZNACZONYCH NA REALIZACJĘ ZADAŃ </w:t>
      </w:r>
    </w:p>
    <w:p w:rsidR="00642BF2" w:rsidRPr="00642BF2" w:rsidRDefault="00042FA8" w:rsidP="0064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642BF2" w:rsidRPr="00642B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0.000,- zł ( słownie: sto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pięćdziesiąt </w:t>
      </w:r>
      <w:r w:rsidR="00642BF2" w:rsidRPr="00642B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tysięcy złotych )</w:t>
      </w:r>
    </w:p>
    <w:p w:rsidR="00642BF2" w:rsidRPr="005A36B8" w:rsidRDefault="00642BF2" w:rsidP="0061149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6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PRZYZNAWANIA DOTACJI</w:t>
      </w:r>
    </w:p>
    <w:p w:rsidR="005A36B8" w:rsidRPr="005A36B8" w:rsidRDefault="005A36B8" w:rsidP="005A36B8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1C79" w:rsidRDefault="00642BF2" w:rsidP="0061149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Przyznanie dotacji na realizację zadania następuje na zasadzie wspierania zadania publicznego, o którym mówi art. 11 ustawy z dnia 24 kwietnia 2003r. o działalności pożytku publicznego </w:t>
      </w:r>
      <w:r w:rsidR="00D353E8" w:rsidRPr="00381C79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 (Dz. U. z 2023</w:t>
      </w:r>
      <w:r w:rsidRPr="0038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D353E8" w:rsidRPr="00381C79">
        <w:rPr>
          <w:rFonts w:ascii="Times New Roman" w:eastAsia="Times New Roman" w:hAnsi="Times New Roman" w:cs="Times New Roman"/>
          <w:sz w:val="24"/>
          <w:szCs w:val="24"/>
          <w:lang w:eastAsia="pl-PL"/>
        </w:rPr>
        <w:t>571</w:t>
      </w:r>
      <w:r w:rsidRPr="00381C7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81C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1C79" w:rsidRDefault="00642BF2" w:rsidP="0061149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Podmiotami uprawnionymi do udziału w konkursie są organizacje pozarządowe </w:t>
      </w:r>
      <w:r w:rsidR="0038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38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art. 3 ust 2 i 3 ustawy o działalności pożytku publicznego i o wolontariacie </w:t>
      </w:r>
      <w:r w:rsidR="00381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381C79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Łomży i działające na rzecz Miasta Łomż</w:t>
      </w:r>
      <w:r w:rsidR="006B163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81C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6DD0" w:rsidRPr="006D0226" w:rsidRDefault="0061149E" w:rsidP="0061149E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36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Oferent może wykazać wkład finansowy, osobowy, rzeczowy oraz świadczenia pieniężne od odbiorców zadania publicznego. </w:t>
      </w:r>
    </w:p>
    <w:p w:rsidR="00E86DD0" w:rsidRPr="005A36B8" w:rsidRDefault="005A36B8" w:rsidP="0061149E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6B8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na realizację zadania publicznego może być wykorzystana w szczególności na</w:t>
      </w:r>
      <w:r w:rsidR="0061149E" w:rsidRPr="005A36B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A36B8" w:rsidRDefault="005A36B8" w:rsidP="0061149E">
      <w:pPr>
        <w:pStyle w:val="Akapitzlist"/>
        <w:numPr>
          <w:ilvl w:val="0"/>
          <w:numId w:val="8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sprzętu sportowego – w wysokości nie wyższej niż wskazanej w </w:t>
      </w:r>
      <w:r w:rsidR="009531A6">
        <w:rPr>
          <w:rFonts w:ascii="Times New Roman" w:eastAsia="Times New Roman" w:hAnsi="Times New Roman" w:cs="Times New Roman"/>
          <w:sz w:val="24"/>
          <w:szCs w:val="24"/>
          <w:lang w:eastAsia="pl-PL"/>
        </w:rPr>
        <w:t>cz.</w:t>
      </w:r>
      <w:r w:rsidRPr="005A3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1A6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5A3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31A6">
        <w:rPr>
          <w:rFonts w:ascii="Times New Roman" w:eastAsia="Times New Roman" w:hAnsi="Times New Roman" w:cs="Times New Roman"/>
          <w:sz w:val="24"/>
          <w:szCs w:val="24"/>
          <w:lang w:eastAsia="pl-PL"/>
        </w:rPr>
        <w:t>pkt 9</w:t>
      </w:r>
      <w:r w:rsidRPr="005A3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Regulaminu,</w:t>
      </w:r>
    </w:p>
    <w:p w:rsidR="005A36B8" w:rsidRDefault="005A36B8" w:rsidP="0061149E">
      <w:pPr>
        <w:pStyle w:val="Akapitzlist"/>
        <w:numPr>
          <w:ilvl w:val="0"/>
          <w:numId w:val="8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6B8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pucharów, medali i nagród,</w:t>
      </w:r>
    </w:p>
    <w:p w:rsidR="005A36B8" w:rsidRDefault="005A36B8" w:rsidP="0061149E">
      <w:pPr>
        <w:pStyle w:val="Akapitzlist"/>
        <w:numPr>
          <w:ilvl w:val="0"/>
          <w:numId w:val="8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6B8">
        <w:rPr>
          <w:rFonts w:ascii="Times New Roman" w:eastAsia="Times New Roman" w:hAnsi="Times New Roman" w:cs="Times New Roman"/>
          <w:sz w:val="24"/>
          <w:szCs w:val="24"/>
          <w:lang w:eastAsia="pl-PL"/>
        </w:rPr>
        <w:t>płace trenerów (instruktorów),</w:t>
      </w:r>
    </w:p>
    <w:p w:rsidR="005A36B8" w:rsidRDefault="005A36B8" w:rsidP="0061149E">
      <w:pPr>
        <w:pStyle w:val="Akapitzlist"/>
        <w:numPr>
          <w:ilvl w:val="0"/>
          <w:numId w:val="8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6B8">
        <w:rPr>
          <w:rFonts w:ascii="Times New Roman" w:eastAsia="Times New Roman" w:hAnsi="Times New Roman" w:cs="Times New Roman"/>
          <w:sz w:val="24"/>
          <w:szCs w:val="24"/>
          <w:lang w:eastAsia="pl-PL"/>
        </w:rPr>
        <w:t>wyżywienie, noclegi,</w:t>
      </w:r>
    </w:p>
    <w:p w:rsidR="005A36B8" w:rsidRDefault="005A36B8" w:rsidP="0061149E">
      <w:pPr>
        <w:pStyle w:val="Akapitzlist"/>
        <w:numPr>
          <w:ilvl w:val="0"/>
          <w:numId w:val="8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6B8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sędziowania,</w:t>
      </w:r>
    </w:p>
    <w:p w:rsidR="00035BAA" w:rsidRDefault="005A36B8" w:rsidP="0061149E">
      <w:pPr>
        <w:pStyle w:val="Akapitzlist"/>
        <w:numPr>
          <w:ilvl w:val="0"/>
          <w:numId w:val="8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6B8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ubezpieczenia,</w:t>
      </w:r>
    </w:p>
    <w:p w:rsidR="00035BAA" w:rsidRPr="0061149E" w:rsidRDefault="00035BAA" w:rsidP="0061149E">
      <w:pPr>
        <w:pStyle w:val="Akapitzlist"/>
        <w:numPr>
          <w:ilvl w:val="0"/>
          <w:numId w:val="8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transport,</w:t>
      </w:r>
    </w:p>
    <w:p w:rsidR="00035BAA" w:rsidRPr="0061149E" w:rsidRDefault="00035BAA" w:rsidP="0061149E">
      <w:pPr>
        <w:pStyle w:val="Akapitzlist"/>
        <w:numPr>
          <w:ilvl w:val="0"/>
          <w:numId w:val="8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usługi medyczne,</w:t>
      </w:r>
    </w:p>
    <w:p w:rsidR="00035BAA" w:rsidRPr="0061149E" w:rsidRDefault="00035BAA" w:rsidP="0061149E">
      <w:pPr>
        <w:pStyle w:val="Akapitzlist"/>
        <w:numPr>
          <w:ilvl w:val="0"/>
          <w:numId w:val="8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opłaty licencyjne,</w:t>
      </w:r>
    </w:p>
    <w:p w:rsidR="00035BAA" w:rsidRPr="0061149E" w:rsidRDefault="00035BAA" w:rsidP="0061149E">
      <w:pPr>
        <w:pStyle w:val="Akapitzlist"/>
        <w:numPr>
          <w:ilvl w:val="0"/>
          <w:numId w:val="8"/>
        </w:numPr>
        <w:spacing w:before="100" w:beforeAutospacing="1" w:after="100" w:afterAutospacing="1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wynajem obiektów sportowych,</w:t>
      </w:r>
    </w:p>
    <w:p w:rsidR="00035BAA" w:rsidRPr="0061149E" w:rsidRDefault="00035BAA" w:rsidP="0061149E">
      <w:pPr>
        <w:pStyle w:val="Akapitzlist"/>
        <w:numPr>
          <w:ilvl w:val="0"/>
          <w:numId w:val="8"/>
        </w:numPr>
        <w:spacing w:before="100" w:beforeAutospacing="1" w:after="100" w:afterAutospacing="1"/>
        <w:ind w:left="709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koszty obsługi zadania w wysokości nie większej niż wskazanej w </w:t>
      </w:r>
      <w:r w:rsidR="00953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cz. IV pkt. 8</w:t>
      </w: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niniejszego Regulaminu.</w:t>
      </w:r>
    </w:p>
    <w:p w:rsidR="00035BAA" w:rsidRPr="0061149E" w:rsidRDefault="00035BAA" w:rsidP="0061149E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kalkulacji przewidywanych kosztów realizacji zadania należy uwzględnić koszty, które będą miały potwierdzenie w dokumentach księgowych oferenta (umowy, faktury, rachunki) oraz wycenę pracy wolontariuszy potwierdzoną zawartymi umowami/porozumieniami lub oświadczeniami złożonymi przez te osoby.</w:t>
      </w:r>
    </w:p>
    <w:p w:rsidR="00035BAA" w:rsidRPr="009531A6" w:rsidRDefault="00035BAA" w:rsidP="0061149E">
      <w:pPr>
        <w:pStyle w:val="Akapitzlist"/>
        <w:numPr>
          <w:ilvl w:val="0"/>
          <w:numId w:val="7"/>
        </w:numPr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 w:rsidRPr="009531A6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Oferent zobowiązany jest</w:t>
      </w:r>
      <w:r w:rsidRPr="009531A6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9531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wskazać źródła finansowania tak, aby wnioskowana dotacja nie przewyższała </w:t>
      </w:r>
      <w:r w:rsidR="00430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8</w:t>
      </w:r>
      <w:r w:rsidRPr="009531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0% </w:t>
      </w:r>
      <w:r w:rsidR="00430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wszystkich kosztów</w:t>
      </w:r>
      <w:r w:rsidR="00C948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finansowych</w:t>
      </w:r>
      <w:r w:rsidRPr="009531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realizacji zadania</w:t>
      </w:r>
      <w:r w:rsidRPr="009531A6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9531A6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publicznego.</w:t>
      </w:r>
    </w:p>
    <w:p w:rsidR="00035BAA" w:rsidRPr="009531A6" w:rsidRDefault="00035BAA" w:rsidP="0061149E">
      <w:pPr>
        <w:pStyle w:val="Akapitzlist"/>
        <w:numPr>
          <w:ilvl w:val="0"/>
          <w:numId w:val="7"/>
        </w:numPr>
        <w:spacing w:after="100" w:afterAutospacing="1" w:line="240" w:lineRule="auto"/>
        <w:ind w:left="426" w:hanging="426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4"/>
          <w:lang w:eastAsia="pl-PL"/>
        </w:rPr>
      </w:pPr>
      <w:r w:rsidRPr="0061149E">
        <w:rPr>
          <w:rStyle w:val="Pogrubienie"/>
          <w:rFonts w:ascii="Times New Roman" w:hAnsi="Times New Roman" w:cs="Times New Roman"/>
          <w:b w:val="0"/>
          <w:color w:val="000000" w:themeColor="text1"/>
          <w:sz w:val="24"/>
        </w:rPr>
        <w:t>Dofinansowanie z dotacji kosztów obsługi zadania publicznego</w:t>
      </w:r>
      <w:r w:rsidRPr="0061149E">
        <w:rPr>
          <w:rFonts w:ascii="Times New Roman" w:hAnsi="Times New Roman" w:cs="Times New Roman"/>
          <w:color w:val="000000" w:themeColor="text1"/>
          <w:sz w:val="24"/>
        </w:rPr>
        <w:t xml:space="preserve">, w tym kosztów administracyjnych obejmujących: usługi księgowe, prawnicze, koordynację projektu, zakup materiałów biurowych dotyczących zadania, </w:t>
      </w:r>
      <w:r w:rsidR="006B163E">
        <w:rPr>
          <w:rStyle w:val="Pogrubienie"/>
          <w:rFonts w:ascii="Times New Roman" w:hAnsi="Times New Roman" w:cs="Times New Roman"/>
          <w:color w:val="000000" w:themeColor="text1"/>
          <w:sz w:val="24"/>
        </w:rPr>
        <w:t>nie może przekroczyć 15</w:t>
      </w:r>
      <w:r w:rsidRPr="009531A6">
        <w:rPr>
          <w:rStyle w:val="Pogrubienie"/>
          <w:rFonts w:ascii="Times New Roman" w:hAnsi="Times New Roman" w:cs="Times New Roman"/>
          <w:color w:val="000000" w:themeColor="text1"/>
          <w:sz w:val="24"/>
        </w:rPr>
        <w:t>%</w:t>
      </w:r>
      <w:r w:rsidRPr="0061149E">
        <w:rPr>
          <w:rStyle w:val="Pogrubienie"/>
          <w:rFonts w:ascii="Times New Roman" w:hAnsi="Times New Roman" w:cs="Times New Roman"/>
          <w:b w:val="0"/>
          <w:color w:val="000000" w:themeColor="text1"/>
          <w:sz w:val="24"/>
        </w:rPr>
        <w:t xml:space="preserve"> całkowitej wartości dotacji. </w:t>
      </w:r>
    </w:p>
    <w:p w:rsidR="009531A6" w:rsidRPr="009531A6" w:rsidRDefault="009531A6" w:rsidP="009531A6">
      <w:pPr>
        <w:numPr>
          <w:ilvl w:val="0"/>
          <w:numId w:val="7"/>
        </w:numPr>
        <w:spacing w:after="0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64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ferent może zawrzeć w ofercie pozycję dotyczącą zakupu niezbędnego do realizacji zadania sprzętu sportowego, jednakże w wysokości </w:t>
      </w:r>
      <w:r w:rsidRPr="00A27D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nie większej niż 20 %</w:t>
      </w:r>
      <w:r w:rsidRPr="00642B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całkowit</w:t>
      </w:r>
      <w:r w:rsidR="00575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 kosztu zadania</w:t>
      </w:r>
      <w:r w:rsidR="006B1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35BAA" w:rsidRPr="0061149E" w:rsidRDefault="00035BAA" w:rsidP="0061149E">
      <w:pPr>
        <w:pStyle w:val="Akapitzlist"/>
        <w:numPr>
          <w:ilvl w:val="0"/>
          <w:numId w:val="7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Dotacja na realizację zadania publicznego nie może być wykorzystana na wydatki nieodnoszące się jednoznacznie do realizowanego zadania, w tym m.in. :</w:t>
      </w:r>
    </w:p>
    <w:p w:rsidR="00035BAA" w:rsidRPr="0061149E" w:rsidRDefault="00035BAA" w:rsidP="0061149E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wydatki finansowane z innych źródeł,</w:t>
      </w:r>
    </w:p>
    <w:p w:rsidR="00035BAA" w:rsidRPr="0061149E" w:rsidRDefault="00035BAA" w:rsidP="0061149E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koszty kar nałożonych na zawodników i klub sportowy,</w:t>
      </w:r>
    </w:p>
    <w:p w:rsidR="00035BAA" w:rsidRPr="0061149E" w:rsidRDefault="00035BAA" w:rsidP="0061149E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premie i nagrody pracownicze,</w:t>
      </w:r>
    </w:p>
    <w:p w:rsidR="00035BAA" w:rsidRPr="0061149E" w:rsidRDefault="00035BAA" w:rsidP="0061149E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zobowiązania powstałe przed zawarciem umowy i po okresie jej obowiązywania. </w:t>
      </w:r>
    </w:p>
    <w:p w:rsidR="00035BAA" w:rsidRPr="0061149E" w:rsidRDefault="00035BAA" w:rsidP="0061149E">
      <w:pPr>
        <w:pStyle w:val="Akapitzlist"/>
        <w:numPr>
          <w:ilvl w:val="0"/>
          <w:numId w:val="7"/>
        </w:numPr>
        <w:spacing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 w:rsidRPr="0061149E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  <w:lang w:eastAsia="pl-PL"/>
        </w:rPr>
        <w:t>Oferent zobowiązany jest do podania dodatkowych informacji dotyczących rezultatów realizacji zadania publicznego</w:t>
      </w:r>
      <w:r w:rsidRPr="0061149E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  <w:t xml:space="preserve"> (tj. zakładanych rezultatów zadania publicznego, planowanego poziomu osiągnięcia rezultatów – wartości docelowej, sposobu monitorowania rezultatów/źródeł informacji o osiągnięciu wskaźnika).  </w:t>
      </w:r>
    </w:p>
    <w:p w:rsidR="006B163E" w:rsidRPr="006B163E" w:rsidRDefault="006B163E" w:rsidP="006B163E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B163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Zadanie zostanie uznane za zrealizowane, jeżeli oferent osiągnie co najmniej 80% założonych w ofercie rezultatów. </w:t>
      </w:r>
    </w:p>
    <w:p w:rsidR="00035BAA" w:rsidRPr="0061149E" w:rsidRDefault="00035BAA" w:rsidP="0061149E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Jeżeli dany wydatek wykazany w sprawozdaniu z realizacji zadania publicznego nie będzie równy odpowiedniemu kosztowi określonemu w umowie, to uznaje się go za zgodny </w:t>
      </w:r>
      <w:r w:rsidR="006B1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</w:t>
      </w: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umową wtedy, gdy:</w:t>
      </w:r>
    </w:p>
    <w:p w:rsidR="00035BAA" w:rsidRPr="0061149E" w:rsidRDefault="00035BAA" w:rsidP="0061149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nastąpiło zwiększenie tego wydatku o więcej niż 20% w części dotyczącej przyznanej dotacji,</w:t>
      </w:r>
    </w:p>
    <w:p w:rsidR="00035BAA" w:rsidRPr="0061149E" w:rsidRDefault="00035BAA" w:rsidP="0061149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nastąpiło jego zmniejszenie w dowolnej wysokości.</w:t>
      </w:r>
    </w:p>
    <w:p w:rsidR="00035BAA" w:rsidRPr="0061149E" w:rsidRDefault="00035BAA" w:rsidP="0061149E">
      <w:pPr>
        <w:pStyle w:val="Akapitzlist"/>
        <w:numPr>
          <w:ilvl w:val="0"/>
          <w:numId w:val="7"/>
        </w:numPr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 w:rsidRPr="0061149E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  <w:t>Naruszenie postanowienia, o którym mowa w pkt. 1</w:t>
      </w:r>
      <w:r w:rsidR="009531A6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  <w:t>3</w:t>
      </w:r>
      <w:r w:rsidRPr="0061149E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  <w:t>, uważa się za pobranie części dotacji w nadmiernej wysokości.</w:t>
      </w:r>
    </w:p>
    <w:p w:rsidR="00035BAA" w:rsidRPr="0061149E" w:rsidRDefault="00035BAA" w:rsidP="0061149E">
      <w:pPr>
        <w:pStyle w:val="Akapitzlist"/>
        <w:numPr>
          <w:ilvl w:val="0"/>
          <w:numId w:val="7"/>
        </w:numPr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 w:rsidRPr="0061149E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  <w:t>Koszty będą uznane za kwalifikowane tylko wtedy gdy są niezbędne i bezpośrednio związane z realizowanym zadaniem, racjonalnie skalkulowane w oparciu o ceny rynkowe, są poparte właściwymi dowodami księgowymi.</w:t>
      </w:r>
    </w:p>
    <w:p w:rsidR="005A36B8" w:rsidRDefault="00035BAA" w:rsidP="0061149E">
      <w:pPr>
        <w:pStyle w:val="Akapitzlist"/>
        <w:numPr>
          <w:ilvl w:val="0"/>
          <w:numId w:val="7"/>
        </w:numPr>
        <w:spacing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 w:rsidRPr="0061149E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  <w:t>Każda zmiana w trakcie realizacji zadania publicznego, m.in. dotycząca wysokości wydatkowanych środków, poziomu rezultatów, terminu realizacji zadania itp. powinna zostać niezwłocznie zgłoszona do pracownika Urzędu Miejskiego w Łomży obsługującego konkurs. Zmiany mogą bowiem wymagać podpisania Aneksu do umowy.</w:t>
      </w:r>
    </w:p>
    <w:p w:rsidR="009531A6" w:rsidRPr="009531A6" w:rsidRDefault="009531A6" w:rsidP="009531A6">
      <w:pPr>
        <w:spacing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</w:p>
    <w:p w:rsidR="00035BAA" w:rsidRDefault="00035BAA" w:rsidP="00035BAA">
      <w:pPr>
        <w:pStyle w:val="Akapitzlist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D0226" w:rsidRDefault="006D0226" w:rsidP="00035BAA">
      <w:pPr>
        <w:pStyle w:val="Akapitzlist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D0226" w:rsidRPr="00035BAA" w:rsidRDefault="006D0226" w:rsidP="00035BAA">
      <w:pPr>
        <w:pStyle w:val="Akapitzlist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42BF2" w:rsidRPr="00035BAA" w:rsidRDefault="00642BF2" w:rsidP="0061149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B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REALIZACJI ZADANIA</w:t>
      </w:r>
    </w:p>
    <w:p w:rsidR="00642BF2" w:rsidRPr="00642BF2" w:rsidRDefault="00642BF2" w:rsidP="00611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zobowiązuje się do realizacji zadania na zasadach określonych w umowie </w:t>
      </w:r>
      <w:r w:rsidR="006B1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642BF2">
        <w:rPr>
          <w:rFonts w:ascii="Times New Roman" w:eastAsia="Times New Roman" w:hAnsi="Times New Roman" w:cs="Times New Roman"/>
          <w:sz w:val="24"/>
          <w:szCs w:val="24"/>
          <w:lang w:eastAsia="pl-PL"/>
        </w:rPr>
        <w:t>o wsparcie realizacji zadania publicznego.</w:t>
      </w:r>
    </w:p>
    <w:p w:rsidR="00642BF2" w:rsidRPr="00642BF2" w:rsidRDefault="00035BAA" w:rsidP="006114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zadania</w:t>
      </w:r>
      <w:r w:rsidR="00642BF2" w:rsidRPr="00642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642B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stycznia – 31 grudnia 2024</w:t>
      </w:r>
      <w:r w:rsidR="00642BF2" w:rsidRPr="00642B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:rsidR="00642BF2" w:rsidRPr="00642BF2" w:rsidRDefault="006B163E" w:rsidP="0061149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</w:t>
      </w:r>
      <w:r w:rsidR="00642BF2" w:rsidRPr="00642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w szczególności spełniać następujące warunki:</w:t>
      </w:r>
    </w:p>
    <w:p w:rsidR="00642BF2" w:rsidRPr="00642BF2" w:rsidRDefault="00642BF2" w:rsidP="0061149E">
      <w:pPr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BF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 działalność statutową w dziedzinie objętej konkursem;</w:t>
      </w:r>
    </w:p>
    <w:p w:rsidR="00642BF2" w:rsidRPr="00642BF2" w:rsidRDefault="00642BF2" w:rsidP="0061149E">
      <w:pPr>
        <w:numPr>
          <w:ilvl w:val="0"/>
          <w:numId w:val="2"/>
        </w:numP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BF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doświadczenie, odpowiednią kadrę i inne zasoby pozwalające na samodzielną   realizację zadania;</w:t>
      </w:r>
    </w:p>
    <w:p w:rsidR="00642BF2" w:rsidRPr="00381C79" w:rsidRDefault="00642BF2" w:rsidP="0061149E">
      <w:pPr>
        <w:pStyle w:val="Akapitzlist"/>
        <w:numPr>
          <w:ilvl w:val="0"/>
          <w:numId w:val="3"/>
        </w:numPr>
        <w:spacing w:after="0" w:line="240" w:lineRule="auto"/>
        <w:ind w:left="28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C79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zobowiązany jest do:</w:t>
      </w:r>
    </w:p>
    <w:p w:rsidR="007A1F65" w:rsidRPr="000612D8" w:rsidRDefault="007A1F65" w:rsidP="006114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A1F6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złożenia, wraz z ofertą realizacji zadania publicznego, informacji</w:t>
      </w:r>
      <w:r w:rsidRPr="007A1F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zapewnieniu w trakcie realizacji zadania dostępności osobom ze szczególnymi potrzebami (wzór informacji stanowi </w:t>
      </w:r>
      <w:r w:rsidRPr="000612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Pr="007A1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Regulaminu).</w:t>
      </w:r>
      <w:r w:rsidR="006B1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12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Informację należy wypełnić, podpisać przez osoby upoważnione (zgodnie z KRS lub inną ewidencją) i jej skan załączyć do oferty w systemie Witkac.pl.</w:t>
      </w:r>
    </w:p>
    <w:p w:rsidR="007A1F65" w:rsidRDefault="007A1F65" w:rsidP="006114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1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dostosowania oferty do obowiązujących w Polsce obostrzeń związanych z zagrożeniem epidemicznym, w szczególności śledzenia komunikatów, wytycznych i zaleceń Ministerstwa Zdrowia, Głównego Inspektora Sanitarnego i innych właściwych służb </w:t>
      </w:r>
      <w:r w:rsidR="006B1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7A1F65">
        <w:rPr>
          <w:rFonts w:ascii="Times New Roman" w:eastAsia="Times New Roman" w:hAnsi="Times New Roman" w:cs="Times New Roman"/>
          <w:sz w:val="24"/>
          <w:szCs w:val="24"/>
          <w:lang w:eastAsia="pl-PL"/>
        </w:rPr>
        <w:t>i organów.</w:t>
      </w:r>
    </w:p>
    <w:p w:rsidR="007A1F65" w:rsidRDefault="007A1F65" w:rsidP="006114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1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informowania opinii publicznej o otrzymanej dotacji ze środków budżetu Miasta Łomża na każdym etapie realizacji zadania. Ponadto, zobowiązany jest do stosowania na materiałach promocyjnych, informacyjnych i edukacyjnych logotypu, którego wzór stanowi </w:t>
      </w:r>
      <w:r w:rsidRPr="006B1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  <w:r w:rsidRPr="007A1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Regulaminu z informacją, że zadanie publiczne finansowane jest ze środków budżetu Miasta Łomża oraz używania na profilach społecznościowych #</w:t>
      </w:r>
      <w:proofErr w:type="spellStart"/>
      <w:r w:rsidRPr="007A1F65">
        <w:rPr>
          <w:rFonts w:ascii="Times New Roman" w:eastAsia="Times New Roman" w:hAnsi="Times New Roman" w:cs="Times New Roman"/>
          <w:sz w:val="24"/>
          <w:szCs w:val="24"/>
          <w:lang w:eastAsia="pl-PL"/>
        </w:rPr>
        <w:t>zasmakujwłomży</w:t>
      </w:r>
      <w:proofErr w:type="spellEnd"/>
      <w:r w:rsidRPr="007A1F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A1F65" w:rsidRPr="0061149E" w:rsidRDefault="007A1F65" w:rsidP="006114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złożenia, przy zawarciu umowy o realizację zadania publicznego oświadczenia </w:t>
      </w:r>
      <w:r w:rsidR="009531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</w:t>
      </w: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podatku VAT, któr</w:t>
      </w:r>
      <w:r w:rsidR="006B16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wzór zostanie załączony do umowy.  </w:t>
      </w:r>
    </w:p>
    <w:p w:rsidR="007A1F65" w:rsidRPr="0061149E" w:rsidRDefault="007A1F65" w:rsidP="006114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sporządzania i złożenia sprawozdania z wykonania zadania publicznego</w:t>
      </w: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terminie określonym w umowie wg wzoru określonego w załączniku do Rozporządzenia Przewodniczącego Komitetu do Spraw Pożytku Publicznego</w:t>
      </w: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dnia 24 października 2018 r. w sprawie wzorów ofert i ramowych wzorów umów dotyczących realizacji zadań publicznych oraz wzorów sprawozdań</w:t>
      </w: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wykonania tych zadań (Dz. U. z 2018 r., poz. 2057).</w:t>
      </w:r>
    </w:p>
    <w:p w:rsidR="007A1F65" w:rsidRPr="0061149E" w:rsidRDefault="007A1F65" w:rsidP="006114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złożenia, wraz ze sprawozdaniem z wykonania zadania publicznego, zestawienia kosztów realizacji zadania publicznego, którego wzór zostanie załączony do umowy. </w:t>
      </w:r>
    </w:p>
    <w:p w:rsidR="007A1F65" w:rsidRPr="0061149E" w:rsidRDefault="007A1F65" w:rsidP="006114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dostarczenia, na wezwanie Wydziału Kultury, Sportu i Inicjatyw Społecz</w:t>
      </w:r>
      <w:r w:rsidR="00575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nych Urzędu Miejskiego w Łomży </w:t>
      </w:r>
      <w:r w:rsidRPr="0061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oryginałów dokumentów (faktur, rachunków), celem kontroli prawidłowości wydatkowania dofinansowania oraz kontroli prowadzenia właściwej dokumentacji z nią związanej; kontrola, o której mowa wyżej, nie ogranicza prawa do kontroli całości realizowanego zadania pod względem f</w:t>
      </w:r>
      <w:r w:rsidR="005754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inansowym i merytorycznym.</w:t>
      </w:r>
    </w:p>
    <w:p w:rsidR="000612D8" w:rsidRPr="007A1F65" w:rsidRDefault="000612D8" w:rsidP="0061149E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BF2" w:rsidRPr="000612D8" w:rsidRDefault="00642BF2" w:rsidP="0061149E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12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SKŁADANI</w:t>
      </w:r>
      <w:r w:rsidR="000612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0612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</w:t>
      </w:r>
    </w:p>
    <w:p w:rsidR="000612D8" w:rsidRPr="000612D8" w:rsidRDefault="000612D8" w:rsidP="0061149E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612D8" w:rsidRDefault="000612D8" w:rsidP="0061149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12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 należy złożyć poprzez serwis Witkac.pl</w:t>
      </w:r>
    </w:p>
    <w:p w:rsidR="000612D8" w:rsidRPr="000612D8" w:rsidRDefault="000612D8" w:rsidP="0061149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12D8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jest zgodny z wzorem określonym w załączniku do 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0612D8" w:rsidRPr="000612D8" w:rsidRDefault="000612D8" w:rsidP="0061149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12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złożenia ofert: elektronicznie w systemie Witkac.pl: </w:t>
      </w:r>
      <w:r w:rsidRPr="000612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5110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0612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lutego 2024 roku do godziny 23:59</w:t>
      </w:r>
      <w:r w:rsidR="005754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612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612D8" w:rsidRPr="006D0226" w:rsidRDefault="000612D8" w:rsidP="0061149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12D8">
        <w:rPr>
          <w:rFonts w:ascii="Times New Roman" w:hAnsi="Times New Roman" w:cs="Times New Roman"/>
          <w:color w:val="000000" w:themeColor="text1"/>
          <w:sz w:val="24"/>
          <w:szCs w:val="24"/>
        </w:rPr>
        <w:t>Po wypełnieniu elektronicznego formularza oferty należy wydrukować</w:t>
      </w:r>
      <w:r w:rsidRPr="000612D8">
        <w:rPr>
          <w:rFonts w:ascii="Times New Roman" w:hAnsi="Times New Roman" w:cs="Times New Roman"/>
          <w:sz w:val="24"/>
          <w:szCs w:val="24"/>
        </w:rPr>
        <w:t xml:space="preserve"> </w:t>
      </w:r>
      <w:r w:rsidRPr="00061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systemu Witkac.pl </w:t>
      </w:r>
      <w:r w:rsidRPr="000612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potwierdzenie złożenia oferty,</w:t>
      </w:r>
      <w:r w:rsidRPr="000612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podpisać je przez osoby upoważnione do składania oświadczeń woli w sprawach majątkowych (zgodnie z dokumentem KRS lub inną ewidencją) i niezwłocznie, nie później niż </w:t>
      </w:r>
      <w:r w:rsidRPr="000612D8">
        <w:rPr>
          <w:rFonts w:ascii="Times New Roman" w:hAnsi="Times New Roman" w:cs="Times New Roman"/>
          <w:sz w:val="24"/>
          <w:szCs w:val="24"/>
        </w:rPr>
        <w:t xml:space="preserve">w ciągu 3 dni roboczych od dnia złożenia elektronicznej oferty, </w:t>
      </w:r>
      <w:r w:rsidRPr="000612D8">
        <w:rPr>
          <w:rFonts w:ascii="Times New Roman" w:hAnsi="Times New Roman" w:cs="Times New Roman"/>
          <w:color w:val="000000" w:themeColor="text1"/>
          <w:sz w:val="24"/>
          <w:szCs w:val="24"/>
        </w:rPr>
        <w:t>złożyć podpisane potwierdzenie w Punkcie Obsługi Mieszkańców Urzędu Miejskiego w Łomży, Pl. Stary Rynek 14 lub wysłać pocztą na adres: Urząd Miejski w Łomży, Pl. Stary Rynek 14, 18-400 Łomża (decyduje data stempla pocztowego/nadania). Podpis na potwierdzeniu złożenia oferty powinien być czytelny lub towarzyszyć mu powinna pieczęć imienna.</w:t>
      </w:r>
    </w:p>
    <w:p w:rsidR="006D0226" w:rsidRPr="000612D8" w:rsidRDefault="006D0226" w:rsidP="0061149E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2BF2" w:rsidRPr="006D0226" w:rsidRDefault="00642BF2" w:rsidP="0061149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02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ORAZ TERMIN DOKONYWANIA WYBORU OFERT</w:t>
      </w:r>
    </w:p>
    <w:p w:rsidR="000612D8" w:rsidRPr="000612D8" w:rsidRDefault="000612D8" w:rsidP="006114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Złożone oferty podlegają ocenie formalnej przez pracownika Wydziału Kultury, Sportu </w:t>
      </w:r>
      <w:r w:rsidR="006B1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</w:t>
      </w: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Inicjatyw Społecznych Urzędu Miejskiego w Łomży, zgodnie z kryteriami zawartymi </w:t>
      </w:r>
      <w:r w:rsidR="005754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6B16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Karcie oceny </w:t>
      </w:r>
      <w:r w:rsidRPr="000612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formaln</w:t>
      </w:r>
      <w:r w:rsidR="006B16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stanowiącej </w:t>
      </w:r>
      <w:r w:rsidRPr="000612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niniejszego Regulaminu.</w:t>
      </w:r>
    </w:p>
    <w:p w:rsidR="000612D8" w:rsidRPr="000612D8" w:rsidRDefault="0061149E" w:rsidP="006114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oceny merytorycznej złożonych ofert Prezydent Miasta Łomża powoła komisję konkursową.</w:t>
      </w:r>
    </w:p>
    <w:p w:rsidR="000612D8" w:rsidRPr="000612D8" w:rsidRDefault="0061149E" w:rsidP="006114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skład komisji konkursowej </w:t>
      </w:r>
      <w:r w:rsidR="000612D8"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wejdzie</w:t>
      </w: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trzech przedstawicieli Prezydenta Miasta Łomża </w:t>
      </w:r>
      <w:r w:rsidR="000612D8"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612D8"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minimum trzy osoby wskazane przez organizacje pozarządowe lub podmioty wymienione w art. 3 ust. 3 ust</w:t>
      </w:r>
      <w:r w:rsidR="005754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awy z dnia 24 kwietnia 2003 r. </w:t>
      </w:r>
      <w:r w:rsidR="000612D8"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działalności pożytku publicznego i wolontariacie, z wyłączeniem osób wskazanych przez organizacje pozarządowe biorące udział w konkursie.</w:t>
      </w:r>
    </w:p>
    <w:p w:rsidR="00E35CF7" w:rsidRPr="00412B85" w:rsidRDefault="000612D8" w:rsidP="00412B8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Komisja dokonuje oceny merytorycznej według kryteriów wskazanych w art. 15 ust.1 ustawy z dnia 24 kwietnia 2003 r. o działalności pożytku publicznego </w:t>
      </w:r>
      <w:r w:rsidR="0061149E"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wolontariacie, zawartych w </w:t>
      </w:r>
      <w:r w:rsidR="0061149E" w:rsidRPr="000612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Karcie oceny merytoryczn</w:t>
      </w:r>
      <w:r w:rsidR="006B16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 w:rsidR="0061149E"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stanowiącej </w:t>
      </w:r>
      <w:r w:rsidR="0061149E" w:rsidRPr="000612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6B16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61149E"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niniejszego Regulaminu.</w:t>
      </w:r>
      <w:r w:rsidR="00412B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12B85" w:rsidRPr="00412B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ofercie należy opisać działania w taki sposób, aby umożliwić jej ocenę według kryteriów zawartych w Karcie oceny merytorycznej.</w:t>
      </w:r>
    </w:p>
    <w:p w:rsidR="000612D8" w:rsidRPr="000612D8" w:rsidRDefault="000612D8" w:rsidP="006114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zostanie pozytywnie zaopiniowana przez komisję konkursową, jeżeli otrzyma co najmniej 50% punktów w Karcie oceny</w:t>
      </w:r>
      <w:r w:rsidR="006B1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merytorycznej</w:t>
      </w: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Oprócz oceny pozytywnej, </w:t>
      </w: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o rekomendacji do dofinansowania decydować będzie łączna liczba punktów przyznanych ofercie przez komisję konkursową oraz pula środków przeznaczonych na dotacje </w:t>
      </w:r>
      <w:r w:rsidR="006B1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</w:t>
      </w: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konkursie.</w:t>
      </w:r>
    </w:p>
    <w:p w:rsidR="000612D8" w:rsidRPr="000612D8" w:rsidRDefault="000612D8" w:rsidP="006114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Komisja konkursowa sporządza protokół wraz z listą rekomendacyjną złożonych ofert </w:t>
      </w:r>
      <w:r w:rsidR="006B1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</w:t>
      </w: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proponowaną kwotą dotacji, którą przedstawia Prezydentowi Miasta Łomża.</w:t>
      </w:r>
    </w:p>
    <w:p w:rsidR="000612D8" w:rsidRPr="000612D8" w:rsidRDefault="000612D8" w:rsidP="006114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Ostatecznego wyboru najkorzystniejszych ofert wraz z decyzją o wysokości kwoty przyznanej dotacji dokonuje Prezydent Miasta Łomża w formie Zarządzenia.</w:t>
      </w:r>
    </w:p>
    <w:p w:rsidR="000612D8" w:rsidRPr="000612D8" w:rsidRDefault="000612D8" w:rsidP="006114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Wybór ofert w konkursie nastąpi w terminie 30 dni od dnia zakończenia naboru ofert wskazanego w cz. VI. pkt 3 niniejszego Regulaminu.</w:t>
      </w:r>
    </w:p>
    <w:p w:rsidR="0067238F" w:rsidRPr="000612D8" w:rsidRDefault="000612D8" w:rsidP="006114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Wysokość dotacji może być niższa niż wnioskowana w ofercie. W takim przypadku oferent otrzymuje informację o konieczności aktualizacji oferty </w:t>
      </w:r>
      <w:r w:rsidR="0061149E"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zakresie wskazanym przez organizatora konkursu.</w:t>
      </w:r>
    </w:p>
    <w:p w:rsidR="0067238F" w:rsidRPr="000612D8" w:rsidRDefault="000612D8" w:rsidP="006114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Zaktualizowaną ofertę należy złożyć poprzez serwis Witkac.pl, a następnie  wydrukować </w:t>
      </w:r>
      <w:r w:rsidR="006B1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</w:t>
      </w: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systemu, podpisać (przez osoby upoważnione zgodnie </w:t>
      </w:r>
      <w:r w:rsidR="0061149E"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KRS/ewidencją) potwierdzenie złożenia zaktualizowanej oferty i złożyć je niezwłocznie, nie później niż w ciągu 3 dni roboczych od dnia aktualizacji oferty, do Urzędu Miejskiego w Łomży, Stary Rynek 14 (Punkt Obsługi Mieszkańców, parter) lub przesłać na adres Urząd Miejski w Łomży, Stary Rynek 14, 18-400 Łomża (decyduje data stempla pocztowego).</w:t>
      </w:r>
    </w:p>
    <w:p w:rsidR="000612D8" w:rsidRPr="000612D8" w:rsidRDefault="000612D8" w:rsidP="006114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Termin złożenia zaktualizowanej oferty i potwierdzenia jej złożenia (wygenerowanego </w:t>
      </w:r>
      <w:r w:rsidR="006B16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</w:t>
      </w: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systemu Witkac.pl i podpisanego przez osoby upoważnione) określa obsługujący konkurs pracownik Urzędu Miejskiego </w:t>
      </w:r>
      <w:r w:rsidR="0061149E"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Łomży, przekazując tę informację niezwłocznie oferentowi. Niezłożenie aktualizacji w terminie oznacza rezygnację z dotacji.  </w:t>
      </w:r>
    </w:p>
    <w:p w:rsidR="000612D8" w:rsidRPr="000612D8" w:rsidRDefault="0061149E" w:rsidP="0061149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może zrezygnować z dotacji, oświadczając o tym pisemnie w ciągu 14 dni od dnia powiadomienia o wysokości przyznanej dotacji. Oświadczenie powinno być skierowane do Prezydenta Miasta Łomża i zawierać: nazwę zadania, pieczęć oferenta oraz podpisy osób uprawnionych do składania oświadczenia woli w imieniu oferenta.</w:t>
      </w:r>
    </w:p>
    <w:p w:rsidR="0067238F" w:rsidRPr="000612D8" w:rsidRDefault="0061149E" w:rsidP="0061149E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Podmioty, których oferty zostały wybrane, celem zawarcia umowy o realizację zadania publicznego przedkładają następujące informacje:</w:t>
      </w:r>
    </w:p>
    <w:p w:rsidR="000612D8" w:rsidRPr="000612D8" w:rsidRDefault="000612D8" w:rsidP="0061149E">
      <w:pPr>
        <w:numPr>
          <w:ilvl w:val="0"/>
          <w:numId w:val="14"/>
        </w:numP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osób uprawnionych do podpisania umowy, tj. imię i nazwisko osoby/osób, nr PESEL,</w:t>
      </w:r>
    </w:p>
    <w:p w:rsidR="000612D8" w:rsidRPr="000612D8" w:rsidRDefault="000612D8" w:rsidP="0061149E">
      <w:pPr>
        <w:numPr>
          <w:ilvl w:val="0"/>
          <w:numId w:val="14"/>
        </w:numPr>
        <w:spacing w:before="100" w:beforeAutospacing="1" w:after="100" w:afterAutospacing="1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osoby odpowiedzialnej ze strony oferenta za koordynację realizacji umowy, tj. imię i nazwisko osoby oraz numer telefonu kontaktowego,</w:t>
      </w:r>
    </w:p>
    <w:p w:rsidR="000612D8" w:rsidRPr="000612D8" w:rsidRDefault="000612D8" w:rsidP="0061149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2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rachunku bankowego.</w:t>
      </w:r>
    </w:p>
    <w:p w:rsidR="006D0226" w:rsidRPr="006D0226" w:rsidRDefault="006D0226" w:rsidP="0061149E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6D02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OGŁOSZENIE KONKURSU ZAMIESZCZA SIĘ:</w:t>
      </w:r>
    </w:p>
    <w:p w:rsidR="006D0226" w:rsidRPr="006D0226" w:rsidRDefault="006D0226" w:rsidP="0061149E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61149E" w:rsidRDefault="006D0226" w:rsidP="0061149E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149E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Biuletynie Informacji Publicznej,</w:t>
      </w:r>
    </w:p>
    <w:p w:rsidR="0061149E" w:rsidRDefault="00A06075" w:rsidP="0061149E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serwisie Witkac.pl</w:t>
      </w:r>
      <w:r w:rsidR="006D0226" w:rsidRPr="0061149E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61149E" w:rsidRDefault="006D0226" w:rsidP="0061149E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149E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na tablicy ogłoszeń Urzędu Miejskiego w Łomży,</w:t>
      </w:r>
    </w:p>
    <w:p w:rsidR="006D0226" w:rsidRPr="0061149E" w:rsidRDefault="006D0226" w:rsidP="0061149E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149E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na oficjal</w:t>
      </w:r>
      <w:r w:rsidR="005754A8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nej stronie internetowej miasta: </w:t>
      </w:r>
      <w:r w:rsidRPr="0061149E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www.lomza.pl</w:t>
      </w:r>
    </w:p>
    <w:p w:rsidR="006D0226" w:rsidRPr="006D0226" w:rsidRDefault="006D0226" w:rsidP="0061149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D0226" w:rsidRPr="006D0226" w:rsidRDefault="006D0226" w:rsidP="0061149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D022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WYNIKI KONKURSU OPUBLIKOWANE ZOSTANĄ:</w:t>
      </w:r>
    </w:p>
    <w:p w:rsidR="006B163E" w:rsidRDefault="006D0226" w:rsidP="006B163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B163E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Biuletynie Informacji Publicznej,</w:t>
      </w:r>
    </w:p>
    <w:p w:rsidR="006B163E" w:rsidRDefault="00A06075" w:rsidP="006B163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B163E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serwisie Witkac.pl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:rsidR="00A06075" w:rsidRDefault="00A06075" w:rsidP="00A0607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B163E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na tablicy ogłoszeń Urzędu Miejskiego w Łomży,</w:t>
      </w:r>
    </w:p>
    <w:p w:rsidR="000612D8" w:rsidRPr="006B163E" w:rsidRDefault="00A06075" w:rsidP="006B163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B163E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na oficjalnej stronie internetowej miasta: www.lomza.pl</w:t>
      </w:r>
    </w:p>
    <w:p w:rsidR="0061149E" w:rsidRPr="0061149E" w:rsidRDefault="0061149E" w:rsidP="0061149E">
      <w:pPr>
        <w:spacing w:after="0" w:line="240" w:lineRule="auto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7238F" w:rsidRPr="0061149E" w:rsidRDefault="0061149E" w:rsidP="0061149E">
      <w:pPr>
        <w:numPr>
          <w:ilvl w:val="0"/>
          <w:numId w:val="15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14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ZREALIZOWANYCH W POPRZEDNIM ROKU  ZADANIACH PUBLICZNYCH TEGO SAMEGO RODZAJU </w:t>
      </w:r>
    </w:p>
    <w:p w:rsidR="00642BF2" w:rsidRPr="00642BF2" w:rsidRDefault="00642BF2" w:rsidP="00895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2023</w:t>
      </w:r>
      <w:r w:rsidRPr="00642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przyznane zos</w:t>
      </w:r>
      <w:r w:rsidR="00AB74E4">
        <w:rPr>
          <w:rFonts w:ascii="Times New Roman" w:eastAsia="Times New Roman" w:hAnsi="Times New Roman" w:cs="Times New Roman"/>
          <w:sz w:val="24"/>
          <w:szCs w:val="24"/>
          <w:lang w:eastAsia="pl-PL"/>
        </w:rPr>
        <w:t>tały dotacje na ogólną kwotę 181</w:t>
      </w:r>
      <w:r w:rsidRPr="00642BF2">
        <w:rPr>
          <w:rFonts w:ascii="Times New Roman" w:eastAsia="Times New Roman" w:hAnsi="Times New Roman" w:cs="Times New Roman"/>
          <w:sz w:val="24"/>
          <w:szCs w:val="24"/>
          <w:lang w:eastAsia="pl-PL"/>
        </w:rPr>
        <w:t>.000 zł, zgodnie z Zarządzeniem Prezydenta M</w:t>
      </w:r>
      <w:r w:rsidR="00CA145C">
        <w:rPr>
          <w:rFonts w:ascii="Times New Roman" w:eastAsia="Times New Roman" w:hAnsi="Times New Roman" w:cs="Times New Roman"/>
          <w:sz w:val="24"/>
          <w:szCs w:val="24"/>
          <w:lang w:eastAsia="pl-PL"/>
        </w:rPr>
        <w:t>iasta Łomży Nr 54/2023 z dnia 28</w:t>
      </w:r>
      <w:r w:rsidRPr="00642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45C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 2023</w:t>
      </w:r>
      <w:r w:rsidR="00C63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oraz Nr 120/23 z dnia 19 kwietnia 2023 roku. </w:t>
      </w:r>
      <w:bookmarkStart w:id="0" w:name="_GoBack"/>
      <w:bookmarkEnd w:id="0"/>
    </w:p>
    <w:p w:rsidR="00CA145C" w:rsidRPr="00CA145C" w:rsidRDefault="00CA145C" w:rsidP="00CA14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kern w:val="1"/>
          <w:lang w:eastAsia="ar-SA"/>
        </w:rPr>
      </w:pPr>
    </w:p>
    <w:tbl>
      <w:tblPr>
        <w:tblW w:w="9614" w:type="dxa"/>
        <w:jc w:val="center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3265"/>
        <w:gridCol w:w="3639"/>
        <w:gridCol w:w="1984"/>
      </w:tblGrid>
      <w:tr w:rsidR="00CA145C" w:rsidRPr="00CA145C" w:rsidTr="0061149E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b/>
                <w:bCs/>
                <w:kern w:val="1"/>
                <w:lang w:eastAsia="hi-IN" w:bidi="hi-IN"/>
              </w:rPr>
              <w:t>Lp.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b/>
                <w:bCs/>
                <w:kern w:val="1"/>
                <w:lang w:eastAsia="hi-IN" w:bidi="hi-IN"/>
              </w:rPr>
              <w:t>Podmiot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b/>
                <w:bCs/>
                <w:kern w:val="1"/>
                <w:lang w:eastAsia="hi-IN" w:bidi="hi-IN"/>
              </w:rPr>
              <w:t>Nazwa zadania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b/>
                <w:bCs/>
                <w:kern w:val="1"/>
                <w:lang w:eastAsia="hi-IN" w:bidi="hi-IN"/>
              </w:rPr>
              <w:t>Przyznana dotacja</w:t>
            </w:r>
          </w:p>
        </w:tc>
      </w:tr>
      <w:tr w:rsidR="00CA145C" w:rsidRPr="00CA145C" w:rsidTr="0061149E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1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Młodzieżowy Łomżyński Klub Sportowy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 xml:space="preserve">Organizacja turnieju piłki nożnej chłopców - Łomża </w:t>
            </w:r>
            <w:proofErr w:type="spellStart"/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Cup</w:t>
            </w:r>
            <w:proofErr w:type="spellEnd"/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 xml:space="preserve"> 2023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8.000,00 zł</w:t>
            </w:r>
          </w:p>
        </w:tc>
      </w:tr>
      <w:tr w:rsidR="00CA145C" w:rsidRPr="00CA145C" w:rsidTr="0061149E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2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Gimnazjalny Uczniowski Klub Sportowy Olimpijczyk w Łomży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 xml:space="preserve">XI Ogólnopolski Turniej Koszykówki Dziewcząt  „Łomża </w:t>
            </w:r>
            <w:proofErr w:type="spellStart"/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Cup</w:t>
            </w:r>
            <w:proofErr w:type="spellEnd"/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 xml:space="preserve"> 2023” o puchar Prezydenta Miasta Łomża dla rocznika 2010 i młodsze 12-14 maja 2023 r.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7.000,00 zł</w:t>
            </w:r>
          </w:p>
        </w:tc>
      </w:tr>
      <w:tr w:rsidR="00CA145C" w:rsidRPr="00CA145C" w:rsidTr="0061149E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3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Uczniowski Klub Sportowy "</w:t>
            </w:r>
            <w:proofErr w:type="spellStart"/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Butterfly</w:t>
            </w:r>
            <w:proofErr w:type="spellEnd"/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"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I Ogólnopolskie Jesienne Zawody Pływackie pod Patronatem Prezydenta Miasta Łomża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7.000,00 zł</w:t>
            </w:r>
          </w:p>
        </w:tc>
      </w:tr>
      <w:tr w:rsidR="00CA145C" w:rsidRPr="00CA145C" w:rsidTr="0061149E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lastRenderedPageBreak/>
              <w:t>4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Powiatowe Zrzeszenie Ludowe Zespoły Sportowe w Łomży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Organizacja na terenie Łomży otwartych zawodów sportowo-rekreacyjnych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2.000,00 zł</w:t>
            </w:r>
          </w:p>
        </w:tc>
      </w:tr>
      <w:tr w:rsidR="00CA145C" w:rsidRPr="00CA145C" w:rsidTr="0061149E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5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Uczniowski Klub Sportowy "Dziewiątka" Łomża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Organizacja XXVI Ogólnopolskiego Turnieju Koszykówki Chłopców "Łomżyńska Zima 2023"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10.000,00 zł</w:t>
            </w:r>
          </w:p>
        </w:tc>
      </w:tr>
      <w:tr w:rsidR="00CA145C" w:rsidRPr="00CA145C" w:rsidTr="0061149E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6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Klub Uczelniany Akademickiego Związku Sportowego Akademii Nauk Stosowanych w Łomży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V Otwarte Akademickie Mistrzostwa w Biegu Ulicznym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8.500,00 zł</w:t>
            </w:r>
          </w:p>
        </w:tc>
      </w:tr>
      <w:tr w:rsidR="00CA145C" w:rsidRPr="00CA145C" w:rsidTr="0061149E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8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Uczniowski Klub Sportowy „Return” Łomża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Organizacja Ogólnopolskich Turniejów Klasyfikacyjnych w Tenisie "</w:t>
            </w:r>
            <w:proofErr w:type="spellStart"/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Piątuś</w:t>
            </w:r>
            <w:proofErr w:type="spellEnd"/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 xml:space="preserve"> </w:t>
            </w:r>
            <w:proofErr w:type="spellStart"/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Cup</w:t>
            </w:r>
            <w:proofErr w:type="spellEnd"/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 xml:space="preserve">” i "JBB Nadzieja </w:t>
            </w:r>
            <w:proofErr w:type="spellStart"/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Cup</w:t>
            </w:r>
            <w:proofErr w:type="spellEnd"/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".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10.000,00 zł</w:t>
            </w:r>
          </w:p>
        </w:tc>
      </w:tr>
      <w:tr w:rsidR="00CA145C" w:rsidRPr="00CA145C" w:rsidTr="0061149E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9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Podlaskie Towarzystwo Krzewienia Kultury Fizycznej w Łomży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Organizacja Zawodów pn. Czwartki lekkoatletyczne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18.000,00 zł</w:t>
            </w:r>
          </w:p>
        </w:tc>
      </w:tr>
      <w:tr w:rsidR="00CA145C" w:rsidRPr="00CA145C" w:rsidTr="0061149E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5754A8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lang w:eastAsia="hi-IN" w:bidi="hi-IN"/>
              </w:rPr>
              <w:t>10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Uczniowski Klub Sportowy "4"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Organizacja Trzech Ogólnopolskich turniejów koszykówki dziewcząt „UKS 4 Łomża Basket Cap 2023” o Puchar Prezydenta Miasta Łomża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10.000,00 zł</w:t>
            </w:r>
          </w:p>
        </w:tc>
      </w:tr>
      <w:tr w:rsidR="00CA145C" w:rsidRPr="00CA145C" w:rsidTr="0061149E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5754A8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lang w:eastAsia="hi-IN" w:bidi="hi-IN"/>
              </w:rPr>
              <w:t>11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Miejski Klub Sportowy "Dwójka" Łomża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Organizacja zawodów sportowych i turniejów w piłkę ręczną w 2023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5.000,00 zł</w:t>
            </w:r>
          </w:p>
        </w:tc>
      </w:tr>
      <w:tr w:rsidR="00CA145C" w:rsidRPr="00CA145C" w:rsidTr="0061149E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5754A8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lang w:eastAsia="hi-IN" w:bidi="hi-IN"/>
              </w:rPr>
              <w:t>12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Uczniowski Klub Sportowy „</w:t>
            </w:r>
            <w:proofErr w:type="spellStart"/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Łomżyczka</w:t>
            </w:r>
            <w:proofErr w:type="spellEnd"/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 xml:space="preserve"> 10” 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 xml:space="preserve">Organizacja XXXI Turnieju Koszykówki – „Puchar </w:t>
            </w:r>
            <w:proofErr w:type="spellStart"/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Łomżyczki</w:t>
            </w:r>
            <w:proofErr w:type="spellEnd"/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”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5.000,00 zł</w:t>
            </w:r>
          </w:p>
        </w:tc>
      </w:tr>
      <w:tr w:rsidR="00CA145C" w:rsidRPr="00CA145C" w:rsidTr="0061149E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5754A8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lang w:eastAsia="hi-IN" w:bidi="hi-IN"/>
              </w:rPr>
              <w:t>13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Fundacja Wsparcia Rozwoju Sportu, Turystyki i Rekreacji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Organizacja trzech turniejów w piłce nożnej: Wakacyjny Turniej Dziewcząt – 24-25 czerwca 2023, Zakończenie wakacji na boisku– 2-3 września 2023, Rozpoczęcie roku szkolnego na boisku– 9-10 września 2023.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kern w:val="1"/>
                <w:lang w:eastAsia="hi-IN" w:bidi="hi-IN"/>
              </w:rPr>
              <w:t>9.500,00 zł</w:t>
            </w:r>
          </w:p>
        </w:tc>
      </w:tr>
      <w:tr w:rsidR="00CA145C" w:rsidRPr="00CA145C" w:rsidTr="0061149E">
        <w:trPr>
          <w:jc w:val="center"/>
        </w:trPr>
        <w:tc>
          <w:tcPr>
            <w:tcW w:w="763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jc w:val="right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b/>
                <w:bCs/>
                <w:kern w:val="1"/>
                <w:lang w:eastAsia="hi-IN" w:bidi="hi-IN"/>
              </w:rPr>
              <w:t>Łącznie: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A145C" w:rsidRPr="00CA145C" w:rsidRDefault="00CA145C" w:rsidP="00CA145C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CA145C">
              <w:rPr>
                <w:rFonts w:ascii="Arial" w:eastAsia="SimSun" w:hAnsi="Arial" w:cs="Arial"/>
                <w:b/>
                <w:bCs/>
                <w:kern w:val="1"/>
                <w:lang w:eastAsia="hi-IN" w:bidi="hi-IN"/>
              </w:rPr>
              <w:t>100.000,00 zł</w:t>
            </w:r>
          </w:p>
        </w:tc>
      </w:tr>
    </w:tbl>
    <w:p w:rsidR="00642BF2" w:rsidRDefault="00CA145C" w:rsidP="0061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9614" w:type="dxa"/>
        <w:jc w:val="center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3118"/>
        <w:gridCol w:w="4111"/>
        <w:gridCol w:w="1984"/>
      </w:tblGrid>
      <w:tr w:rsidR="00C633E9" w:rsidRPr="00791FD3" w:rsidTr="00C633E9">
        <w:trPr>
          <w:jc w:val="center"/>
        </w:trPr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Podmiot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Nazwa zadania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  <w:t>Przyznana dotacja</w:t>
            </w:r>
          </w:p>
        </w:tc>
      </w:tr>
      <w:tr w:rsidR="00C633E9" w:rsidRPr="00791FD3" w:rsidTr="00C633E9">
        <w:trPr>
          <w:jc w:val="center"/>
        </w:trPr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Akademia Sportu Medyk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XI Otwarte Mistrzostwa Miasta Łomży w Taekwondo Olimpijskim pod Patronatem Prezydenta Miasta Łomży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8.000,00 zł</w:t>
            </w:r>
          </w:p>
        </w:tc>
      </w:tr>
      <w:tr w:rsidR="00C633E9" w:rsidRPr="00791FD3" w:rsidTr="00C633E9">
        <w:trPr>
          <w:jc w:val="center"/>
        </w:trPr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Stowarzyszenie Twórczego Działania „BK Step”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XXII Międzynarodowy Turniej Tańca „Wirująca Strefa” – Łomża 2023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20.000,00 zł</w:t>
            </w:r>
          </w:p>
        </w:tc>
      </w:tr>
      <w:tr w:rsidR="00C633E9" w:rsidRPr="00791FD3" w:rsidTr="00C633E9">
        <w:trPr>
          <w:jc w:val="center"/>
        </w:trPr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Fundacja Akademia Piłkarska "Elite" w Łomży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Turniej piłkarski o Puchar Prezydenta Miasta Łomża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4.000,00 zł</w:t>
            </w:r>
          </w:p>
        </w:tc>
      </w:tr>
      <w:tr w:rsidR="00C633E9" w:rsidRPr="00791FD3" w:rsidTr="00C633E9">
        <w:trPr>
          <w:jc w:val="center"/>
        </w:trPr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Uczniowski Klub Sportowy "</w:t>
            </w:r>
            <w:proofErr w:type="spellStart"/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Butterfly</w:t>
            </w:r>
            <w:proofErr w:type="spellEnd"/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"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Udział w Ogólnopolskich Zawodach Drużynowych Dzieci 10,11 lat. Udział w Letnich i Zimowych Mistrzostwach Polski Juniorów Młodszych w pływaniu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5.000,00 zł</w:t>
            </w:r>
          </w:p>
        </w:tc>
      </w:tr>
      <w:tr w:rsidR="00C633E9" w:rsidRPr="00791FD3" w:rsidTr="00C633E9">
        <w:trPr>
          <w:jc w:val="center"/>
        </w:trPr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Spółdzielnia Socjalna Black </w:t>
            </w:r>
            <w:proofErr w:type="spellStart"/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lastRenderedPageBreak/>
              <w:t>Horse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lastRenderedPageBreak/>
              <w:t>Udział w zawodach MMA 2023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15.000,00 zł</w:t>
            </w:r>
          </w:p>
        </w:tc>
      </w:tr>
      <w:tr w:rsidR="00C633E9" w:rsidRPr="00791FD3" w:rsidTr="00C633E9">
        <w:trPr>
          <w:jc w:val="center"/>
        </w:trPr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Uczniowski Klub Sportowy "4"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Wyjazd na Półfinał Mistrzostw Polski Kadetek  w Koszykówce Dziewcząt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15.000,00 zł</w:t>
            </w:r>
          </w:p>
        </w:tc>
      </w:tr>
      <w:tr w:rsidR="00C633E9" w:rsidRPr="00791FD3" w:rsidTr="00C633E9">
        <w:trPr>
          <w:jc w:val="center"/>
        </w:trPr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Miejskie Towarzystwo Krzewienia Kultury Fizycznej  w Łomży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Realizacja Miejskiego Kalendarza Imprez - rekreacyjno-sportowych dla mieszkańców Łomży 2023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5.000,00 zł</w:t>
            </w:r>
          </w:p>
        </w:tc>
      </w:tr>
      <w:tr w:rsidR="00C633E9" w:rsidRPr="00791FD3" w:rsidTr="00C633E9">
        <w:trPr>
          <w:jc w:val="center"/>
        </w:trPr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Stowarzyszenie Łomżyńska Akademia Brydża Sportowego w Łomży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IX Otwarty Turniej Par w Brydżu Sportowym o Puchar Prezydenta Miasta Łomży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4.000,00 zł</w:t>
            </w:r>
          </w:p>
        </w:tc>
      </w:tr>
      <w:tr w:rsidR="00C633E9" w:rsidRPr="00791FD3" w:rsidTr="00C633E9">
        <w:trPr>
          <w:jc w:val="center"/>
        </w:trPr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Młodzieżowy Łomżyński Klub Sportowy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Organizacja Mikołajkowych Turniejów piłki nożnej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5.000,00 zł</w:t>
            </w:r>
          </w:p>
        </w:tc>
      </w:tr>
      <w:tr w:rsidR="00C633E9" w:rsidRPr="00791FD3" w:rsidTr="00C633E9">
        <w:trPr>
          <w:jc w:val="center"/>
        </w:trPr>
        <w:tc>
          <w:tcPr>
            <w:tcW w:w="763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                                                 Łącznie: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C633E9" w:rsidRPr="00791FD3" w:rsidRDefault="00C633E9" w:rsidP="00ED4032">
            <w:pPr>
              <w:widowControl w:val="0"/>
              <w:suppressAutoHyphens/>
              <w:spacing w:after="40" w:line="240" w:lineRule="auto"/>
              <w:jc w:val="center"/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hi-IN" w:bidi="hi-IN"/>
              </w:rPr>
            </w:pPr>
            <w:r w:rsidRPr="00791FD3">
              <w:rPr>
                <w:rFonts w:ascii="Arial" w:eastAsia="SimSun" w:hAnsi="Arial" w:cs="Arial"/>
                <w:b/>
                <w:kern w:val="1"/>
                <w:sz w:val="24"/>
                <w:szCs w:val="24"/>
                <w:lang w:eastAsia="hi-IN" w:bidi="hi-IN"/>
              </w:rPr>
              <w:t>81.000,00 zł</w:t>
            </w:r>
          </w:p>
        </w:tc>
      </w:tr>
    </w:tbl>
    <w:p w:rsidR="00C633E9" w:rsidRPr="0089535D" w:rsidRDefault="00C633E9" w:rsidP="00611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BF2" w:rsidRPr="00642BF2" w:rsidRDefault="00642BF2" w:rsidP="00642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BF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A06075" w:rsidRDefault="00642BF2" w:rsidP="00A06075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7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zapewnieniu dostępności osobo</w:t>
      </w:r>
      <w:r w:rsidR="00A06075" w:rsidRPr="00A06075">
        <w:rPr>
          <w:rFonts w:ascii="Times New Roman" w:eastAsia="Times New Roman" w:hAnsi="Times New Roman" w:cs="Times New Roman"/>
          <w:sz w:val="24"/>
          <w:szCs w:val="24"/>
          <w:lang w:eastAsia="pl-PL"/>
        </w:rPr>
        <w:t>m ze szczególnymi potrzebami</w:t>
      </w:r>
    </w:p>
    <w:p w:rsidR="00A06075" w:rsidRDefault="00A06075" w:rsidP="00A06075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Logotypy</w:t>
      </w:r>
    </w:p>
    <w:p w:rsidR="00642BF2" w:rsidRDefault="00642BF2" w:rsidP="00A06075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oceny </w:t>
      </w:r>
      <w:r w:rsidR="00A06075" w:rsidRPr="00A06075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formalnej</w:t>
      </w:r>
    </w:p>
    <w:p w:rsidR="00A06075" w:rsidRPr="00A06075" w:rsidRDefault="00A06075" w:rsidP="00A06075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Karta oceny merytorycznej</w:t>
      </w:r>
    </w:p>
    <w:p w:rsidR="006238EC" w:rsidRDefault="006238EC"/>
    <w:sectPr w:rsidR="0062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0A81"/>
    <w:multiLevelType w:val="hybridMultilevel"/>
    <w:tmpl w:val="7248A0E2"/>
    <w:lvl w:ilvl="0" w:tplc="5FFE0CAC">
      <w:start w:val="8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50FE8"/>
    <w:multiLevelType w:val="multilevel"/>
    <w:tmpl w:val="C7BAE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5A46F5E"/>
    <w:multiLevelType w:val="multilevel"/>
    <w:tmpl w:val="51F69C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B96ADA"/>
    <w:multiLevelType w:val="hybridMultilevel"/>
    <w:tmpl w:val="0694D1B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9D7A51"/>
    <w:multiLevelType w:val="hybridMultilevel"/>
    <w:tmpl w:val="6D7CA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5822EF"/>
    <w:multiLevelType w:val="hybridMultilevel"/>
    <w:tmpl w:val="CB88B212"/>
    <w:lvl w:ilvl="0" w:tplc="0B7855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860E2B"/>
    <w:multiLevelType w:val="hybridMultilevel"/>
    <w:tmpl w:val="4F0E3FA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1D0D1F"/>
    <w:multiLevelType w:val="multilevel"/>
    <w:tmpl w:val="0764043C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34CF315A"/>
    <w:multiLevelType w:val="hybridMultilevel"/>
    <w:tmpl w:val="D06A261A"/>
    <w:lvl w:ilvl="0" w:tplc="A406F9A2">
      <w:start w:val="8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C35CA"/>
    <w:multiLevelType w:val="hybridMultilevel"/>
    <w:tmpl w:val="5994F12E"/>
    <w:lvl w:ilvl="0" w:tplc="C636C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45AD42CF"/>
    <w:multiLevelType w:val="hybridMultilevel"/>
    <w:tmpl w:val="95EC08A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1C4C96"/>
    <w:multiLevelType w:val="hybridMultilevel"/>
    <w:tmpl w:val="C18EE8F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81A53ED"/>
    <w:multiLevelType w:val="hybridMultilevel"/>
    <w:tmpl w:val="4CE42A1A"/>
    <w:lvl w:ilvl="0" w:tplc="0415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2933"/>
    <w:multiLevelType w:val="multilevel"/>
    <w:tmpl w:val="80FCD1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5D5541D7"/>
    <w:multiLevelType w:val="hybridMultilevel"/>
    <w:tmpl w:val="23A60D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F3226"/>
    <w:multiLevelType w:val="hybridMultilevel"/>
    <w:tmpl w:val="5F98E3AC"/>
    <w:lvl w:ilvl="0" w:tplc="7E3AF318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866FCA"/>
    <w:multiLevelType w:val="hybridMultilevel"/>
    <w:tmpl w:val="EED4BF7A"/>
    <w:lvl w:ilvl="0" w:tplc="43E61F6C">
      <w:start w:val="7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93305"/>
    <w:multiLevelType w:val="hybridMultilevel"/>
    <w:tmpl w:val="F52E9DAC"/>
    <w:lvl w:ilvl="0" w:tplc="2632B38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8" w15:restartNumberingAfterBreak="0">
    <w:nsid w:val="73832EFA"/>
    <w:multiLevelType w:val="multilevel"/>
    <w:tmpl w:val="35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4291BE4"/>
    <w:multiLevelType w:val="hybridMultilevel"/>
    <w:tmpl w:val="480ECBAC"/>
    <w:lvl w:ilvl="0" w:tplc="8B8872CE">
      <w:start w:val="6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235BA"/>
    <w:multiLevelType w:val="hybridMultilevel"/>
    <w:tmpl w:val="9EE660E2"/>
    <w:lvl w:ilvl="0" w:tplc="06EA8B78">
      <w:start w:val="5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7C58EB"/>
    <w:multiLevelType w:val="multilevel"/>
    <w:tmpl w:val="D5EC3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9"/>
  </w:num>
  <w:num w:numId="5">
    <w:abstractNumId w:val="3"/>
  </w:num>
  <w:num w:numId="6">
    <w:abstractNumId w:val="15"/>
  </w:num>
  <w:num w:numId="7">
    <w:abstractNumId w:val="13"/>
  </w:num>
  <w:num w:numId="8">
    <w:abstractNumId w:val="6"/>
  </w:num>
  <w:num w:numId="9">
    <w:abstractNumId w:val="11"/>
  </w:num>
  <w:num w:numId="10">
    <w:abstractNumId w:val="10"/>
  </w:num>
  <w:num w:numId="11">
    <w:abstractNumId w:val="20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19"/>
  </w:num>
  <w:num w:numId="18">
    <w:abstractNumId w:val="12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5A"/>
    <w:rsid w:val="00023674"/>
    <w:rsid w:val="00035BAA"/>
    <w:rsid w:val="00042FA8"/>
    <w:rsid w:val="000612D8"/>
    <w:rsid w:val="00145859"/>
    <w:rsid w:val="00381C79"/>
    <w:rsid w:val="00412B85"/>
    <w:rsid w:val="00430CBE"/>
    <w:rsid w:val="00465992"/>
    <w:rsid w:val="004E0E59"/>
    <w:rsid w:val="005110AF"/>
    <w:rsid w:val="005754A8"/>
    <w:rsid w:val="0058645A"/>
    <w:rsid w:val="005A36B8"/>
    <w:rsid w:val="00601A32"/>
    <w:rsid w:val="0061149E"/>
    <w:rsid w:val="006238EC"/>
    <w:rsid w:val="00642BF2"/>
    <w:rsid w:val="00690A70"/>
    <w:rsid w:val="006B163E"/>
    <w:rsid w:val="006D0226"/>
    <w:rsid w:val="0075086E"/>
    <w:rsid w:val="007A1F65"/>
    <w:rsid w:val="007F4BE3"/>
    <w:rsid w:val="0089535D"/>
    <w:rsid w:val="009531A6"/>
    <w:rsid w:val="009717B4"/>
    <w:rsid w:val="009B55E1"/>
    <w:rsid w:val="00A06075"/>
    <w:rsid w:val="00A27DF1"/>
    <w:rsid w:val="00AB74E4"/>
    <w:rsid w:val="00C633E9"/>
    <w:rsid w:val="00C9486F"/>
    <w:rsid w:val="00CA145C"/>
    <w:rsid w:val="00CA5A81"/>
    <w:rsid w:val="00D353E8"/>
    <w:rsid w:val="00E64815"/>
    <w:rsid w:val="00E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93149-796D-4AA1-A475-2BAA50D4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45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1C7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5B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6B1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894F1-D823-412E-8918-DB9E38A8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2356</Words>
  <Characters>14139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Fabiszewski</dc:creator>
  <cp:keywords/>
  <dc:description/>
  <cp:lastModifiedBy>Dominika Stankiewicz</cp:lastModifiedBy>
  <cp:revision>2</cp:revision>
  <cp:lastPrinted>2024-01-19T11:51:00Z</cp:lastPrinted>
  <dcterms:created xsi:type="dcterms:W3CDTF">2024-01-19T14:05:00Z</dcterms:created>
  <dcterms:modified xsi:type="dcterms:W3CDTF">2024-01-19T14:05:00Z</dcterms:modified>
</cp:coreProperties>
</file>